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11018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2C98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dyplomowe 1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54819" w:rsidRPr="00854819" w:rsidRDefault="00854819" w:rsidP="00854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4819">
              <w:rPr>
                <w:rFonts w:ascii="Arial" w:hAnsi="Arial" w:cs="Arial"/>
                <w:sz w:val="20"/>
                <w:szCs w:val="20"/>
                <w:lang w:val="en" w:eastAsia="pl-PL"/>
              </w:rPr>
              <w:t>Diploma seminar</w:t>
            </w:r>
            <w:r w:rsidR="00112C98">
              <w:rPr>
                <w:rFonts w:ascii="Arial" w:hAnsi="Arial" w:cs="Arial"/>
                <w:sz w:val="20"/>
                <w:szCs w:val="20"/>
                <w:lang w:val="en" w:eastAsia="pl-PL"/>
              </w:rPr>
              <w:t xml:space="preserve"> 1</w:t>
            </w:r>
            <w:bookmarkStart w:id="0" w:name="_GoBack"/>
            <w:bookmarkEnd w:id="0"/>
          </w:p>
          <w:p w:rsidR="00B4693D" w:rsidRDefault="00B4693D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  <w:p w:rsidR="00854819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Bałuszyński</w:t>
            </w:r>
            <w:proofErr w:type="spellEnd"/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D709E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A2568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seminarium dyplomowego jest przygotowanie studentów do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opracowania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koncepcji </w:t>
            </w:r>
            <w:r w:rsidR="001B15B2">
              <w:rPr>
                <w:rFonts w:ascii="Arial" w:hAnsi="Arial" w:cs="Arial"/>
                <w:sz w:val="20"/>
                <w:szCs w:val="20"/>
              </w:rPr>
              <w:t>pracy inżynierskiej,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A2568A">
              <w:rPr>
                <w:rFonts w:ascii="Arial" w:hAnsi="Arial" w:cs="Arial"/>
                <w:sz w:val="20"/>
                <w:szCs w:val="20"/>
              </w:rPr>
              <w:t>wyboru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tematyki, </w:t>
            </w:r>
            <w:r w:rsidR="00A2568A">
              <w:rPr>
                <w:rFonts w:ascii="Arial" w:hAnsi="Arial" w:cs="Arial"/>
                <w:sz w:val="20"/>
                <w:szCs w:val="20"/>
              </w:rPr>
              <w:t xml:space="preserve">poprzez </w:t>
            </w:r>
            <w:r>
              <w:rPr>
                <w:rFonts w:ascii="Arial" w:hAnsi="Arial" w:cs="Arial"/>
                <w:sz w:val="20"/>
                <w:szCs w:val="20"/>
              </w:rPr>
              <w:t>zdefiniowanie problemu badawczego/poznawczego</w:t>
            </w:r>
            <w:r w:rsidR="00A256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D709E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110186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koncepcji pracy, czynny udział w dyskusji uczestników seminarium pod opieką doświadczonego pracownika naukowego. Omówienie  pojawiających się 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11018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3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kwestii formalnych związanych z dopuszczeniem do egzaminu, przebiegiem egzaminu </w:t>
            </w:r>
            <w:r>
              <w:rPr>
                <w:rFonts w:ascii="Arial" w:hAnsi="Arial" w:cs="Arial"/>
                <w:sz w:val="20"/>
                <w:szCs w:val="20"/>
              </w:rPr>
              <w:br/>
              <w:t>i obroną pracy dyplomowej.</w:t>
            </w:r>
            <w:r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sposobu weryfikacji oryginalności pracy dyplomowej, w szczególności JSA (wsparcie </w:t>
            </w:r>
            <w:r>
              <w:rPr>
                <w:rFonts w:ascii="Arial" w:hAnsi="Arial" w:cs="Arial"/>
                <w:sz w:val="20"/>
                <w:szCs w:val="20"/>
              </w:rPr>
              <w:br/>
              <w:t>w analizie tekstu pod kątem naruszeń w prawie autorskim).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Omówienie </w:t>
            </w:r>
            <w:r>
              <w:rPr>
                <w:rFonts w:ascii="Arial" w:hAnsi="Arial" w:cs="Arial"/>
                <w:sz w:val="20"/>
                <w:szCs w:val="20"/>
              </w:rPr>
              <w:t>formy redakcyjnej pracy; poprawności logicznej, językowej i stylistycznej.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metod badawczych na przykład: wywiadu, obserwacji, sondażu, eksperymentu naukowego itp.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technik badawczych.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Analiza i krytyka piśmiennictwa celem poznania oryginalności podjętego zadania.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treści merytorycznych pracy, jej celu, formułowanie problemu badawczego, postawienie hipotez badawczych i ich weryfikacja, wybór metod badań i technik badawczych.</w:t>
            </w:r>
          </w:p>
          <w:p w:rsidR="00B4693D" w:rsidRPr="00110186" w:rsidRDefault="00110186" w:rsidP="00110186">
            <w:pPr>
              <w:pStyle w:val="Default"/>
              <w:numPr>
                <w:ilvl w:val="0"/>
                <w:numId w:val="4"/>
              </w:numPr>
              <w:ind w:left="5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posługiwania się jasnym i precyzyjnym językiem naukowym. </w:t>
            </w:r>
            <w:r w:rsidRPr="001101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110186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729B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F7D" w:rsidRDefault="00D97F7D">
      <w:r>
        <w:separator/>
      </w:r>
    </w:p>
  </w:endnote>
  <w:endnote w:type="continuationSeparator" w:id="0">
    <w:p w:rsidR="00D97F7D" w:rsidRDefault="00D9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933" w:rsidRDefault="00DF39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11018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12C98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933" w:rsidRDefault="00DF39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F7D" w:rsidRDefault="00D97F7D">
      <w:r>
        <w:separator/>
      </w:r>
    </w:p>
  </w:footnote>
  <w:footnote w:type="continuationSeparator" w:id="0">
    <w:p w:rsidR="00D97F7D" w:rsidRDefault="00D97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933" w:rsidRDefault="00DF39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Pr="00DF3933" w:rsidRDefault="00DF3933" w:rsidP="00DF3933">
    <w:pPr>
      <w:pStyle w:val="Nagwek"/>
    </w:pPr>
    <w:r>
      <w:rPr>
        <w:sz w:val="20"/>
        <w:szCs w:val="20"/>
      </w:rPr>
      <w:t>Załącznik nr 4 do zarządzenia nr RD.Z.0211.3.2021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933" w:rsidRDefault="00DF39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B130A"/>
    <w:rsid w:val="00110186"/>
    <w:rsid w:val="00112C98"/>
    <w:rsid w:val="001729B0"/>
    <w:rsid w:val="001B15B2"/>
    <w:rsid w:val="00264C55"/>
    <w:rsid w:val="00307A63"/>
    <w:rsid w:val="00367D34"/>
    <w:rsid w:val="004E02BE"/>
    <w:rsid w:val="005C6761"/>
    <w:rsid w:val="00854819"/>
    <w:rsid w:val="009D4DB3"/>
    <w:rsid w:val="00A2568A"/>
    <w:rsid w:val="00B02D35"/>
    <w:rsid w:val="00B4693D"/>
    <w:rsid w:val="00C34BFB"/>
    <w:rsid w:val="00D151D3"/>
    <w:rsid w:val="00D709E8"/>
    <w:rsid w:val="00D97F7D"/>
    <w:rsid w:val="00DF3933"/>
    <w:rsid w:val="00F4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D664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user</cp:lastModifiedBy>
  <cp:revision>4</cp:revision>
  <cp:lastPrinted>2012-01-27T08:28:00Z</cp:lastPrinted>
  <dcterms:created xsi:type="dcterms:W3CDTF">2022-05-30T12:44:00Z</dcterms:created>
  <dcterms:modified xsi:type="dcterms:W3CDTF">2022-06-30T08:02:00Z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