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061" w:rsidRPr="00E26253" w:rsidRDefault="00C25061" w:rsidP="00C25061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7 do zarządzenia nr RD.Z.0211.3.2021</w:t>
      </w:r>
    </w:p>
    <w:p w:rsidR="001B0E8E" w:rsidRPr="008056F1" w:rsidRDefault="001B0E8E" w:rsidP="001B0E8E">
      <w:pPr>
        <w:ind w:left="5664" w:firstLine="708"/>
        <w:jc w:val="right"/>
        <w:rPr>
          <w:rFonts w:ascii="Arial" w:hAnsi="Arial" w:cs="Arial"/>
          <w:i/>
          <w:iCs/>
        </w:rPr>
      </w:pPr>
    </w:p>
    <w:p w:rsidR="00303F50" w:rsidRPr="005027DC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027DC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1FDD" w:rsidRPr="005027DC" w:rsidRDefault="000C1FDD" w:rsidP="000C1FDD">
      <w:pPr>
        <w:keepNext/>
        <w:jc w:val="center"/>
        <w:outlineLvl w:val="0"/>
        <w:rPr>
          <w:rStyle w:val="Wyrnieniedelikatne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303F50" w:rsidRPr="005027DC" w:rsidRDefault="00303F50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027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27DC">
              <w:rPr>
                <w:rFonts w:ascii="Arial" w:hAnsi="Arial" w:cs="Arial"/>
                <w:b/>
              </w:rPr>
              <w:t>Urządzenia techniki cyfrowej</w:t>
            </w:r>
          </w:p>
        </w:tc>
      </w:tr>
      <w:tr w:rsidR="00303F50" w:rsidRPr="005027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 xml:space="preserve">Devices </w:t>
            </w:r>
            <w:proofErr w:type="spellStart"/>
            <w:r w:rsidRPr="005027DC">
              <w:rPr>
                <w:rFonts w:ascii="Arial" w:hAnsi="Arial" w:cs="Arial"/>
              </w:rPr>
              <w:t>digital</w:t>
            </w:r>
            <w:proofErr w:type="spellEnd"/>
            <w:r w:rsidRPr="005027DC">
              <w:rPr>
                <w:rFonts w:ascii="Arial" w:hAnsi="Arial" w:cs="Arial"/>
              </w:rPr>
              <w:t xml:space="preserve"> </w:t>
            </w:r>
            <w:proofErr w:type="spellStart"/>
            <w:r w:rsidRPr="005027DC">
              <w:rPr>
                <w:rFonts w:ascii="Arial" w:hAnsi="Arial" w:cs="Arial"/>
              </w:rPr>
              <w:t>technique</w:t>
            </w:r>
            <w:proofErr w:type="spellEnd"/>
          </w:p>
        </w:tc>
      </w:tr>
    </w:tbl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027DC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mgr Tomasz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Heilig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027DC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5027DC" w:rsidRDefault="003516F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mgr Tomasz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Heilig</w:t>
            </w:r>
            <w:proofErr w:type="spellEnd"/>
          </w:p>
        </w:tc>
      </w:tr>
      <w:tr w:rsidR="00827D3B" w:rsidRPr="005027D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kursu (cele kształcenia)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027DC">
        <w:trPr>
          <w:trHeight w:val="1365"/>
        </w:trPr>
        <w:tc>
          <w:tcPr>
            <w:tcW w:w="9640" w:type="dxa"/>
          </w:tcPr>
          <w:p w:rsidR="00303F50" w:rsidRPr="005027DC" w:rsidRDefault="00873642" w:rsidP="007D41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Zasadniczą ideą prowadzonych zajęć jest przybliżenie studentom zagadnień związanych z elektroniką cyfrową oraz podstawami programowania nowoczesnych układów mikroprocesorowych. W ramach przedmiotu prezentowane są metody pozwalające na analizę budowy i działania elektronicznych układów cyfrowych. Jako niezbędny składnik przedstawione są techniki projektowania elektronicznych układów cyfrowych z mikrokontrolerami oraz zasady tworzenia kodów źródłowych, kompilacji i uruchamiania programów sterujących.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Warunki wstępne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4359D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Podstawy elektroniki w zakresie budowy i zasady działania elektronicznych układów analogowych. Podstawy technik programowania.</w:t>
            </w:r>
          </w:p>
        </w:tc>
      </w:tr>
      <w:tr w:rsidR="00303F50" w:rsidRPr="005027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Projektowanie układów elektronicznych, tworzenie algorytmu, podstawy programowania.</w:t>
            </w:r>
          </w:p>
        </w:tc>
      </w:tr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Inżynieria oprogramowania.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 xml:space="preserve">Efekty kształcenia 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027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838"/>
        </w:trPr>
        <w:tc>
          <w:tcPr>
            <w:tcW w:w="1979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464330" w:rsidRPr="005027DC">
              <w:trPr>
                <w:trHeight w:val="208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40"/>
                  </w:tblGrid>
                  <w:tr w:rsidR="00464330" w:rsidRPr="005027DC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W01, zna najnowsze urządzenia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t>stosowane</w:t>
                        </w:r>
                        <w:r w:rsidRPr="005027D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br/>
                        </w:r>
                        <w:r w:rsidRPr="005027DC">
                          <w:rPr>
                            <w:sz w:val="22"/>
                            <w:szCs w:val="22"/>
                          </w:rPr>
                          <w:t>w technice cyfrowej</w:t>
                        </w: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W02, zna metody pozwalające na analizę działania cyfrowych układów elektronicznych </w:t>
                        </w:r>
                      </w:p>
                    </w:tc>
                  </w:tr>
                </w:tbl>
                <w:p w:rsidR="00464330" w:rsidRPr="005027DC" w:rsidRDefault="00464330" w:rsidP="0046433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03F5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2116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U01, potrafi projektować układy cyfrowe </w:t>
            </w:r>
            <w:r w:rsidRPr="005027DC">
              <w:rPr>
                <w:sz w:val="22"/>
                <w:szCs w:val="22"/>
              </w:rPr>
              <w:br/>
              <w:t xml:space="preserve">z mikrokontrolerami stosowane w inżynierii bezpieczeństwa </w:t>
            </w:r>
          </w:p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</w:p>
          <w:p w:rsidR="00303F50" w:rsidRPr="005027DC" w:rsidRDefault="004A12FD" w:rsidP="004A12F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U02, potrafi tworzyć, kompilować i uruchamiać programy sterujące urządzeniami techniki cyfrowej</w:t>
            </w:r>
          </w:p>
        </w:tc>
        <w:tc>
          <w:tcPr>
            <w:tcW w:w="2410" w:type="dxa"/>
          </w:tcPr>
          <w:p w:rsidR="00303F50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984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K01, potrafi pracować w zespole</w:t>
            </w:r>
          </w:p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 </w:t>
            </w:r>
          </w:p>
          <w:p w:rsidR="00303F50" w:rsidRPr="005027DC" w:rsidRDefault="00EB4241" w:rsidP="00EB4241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K02, wykorzystuje zdobytą wiedzę z różnych dziedzin do realizacji własnych projektów </w:t>
            </w:r>
          </w:p>
        </w:tc>
        <w:tc>
          <w:tcPr>
            <w:tcW w:w="2410" w:type="dxa"/>
          </w:tcPr>
          <w:p w:rsidR="00303F50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K04</w:t>
            </w: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K06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027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027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027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62"/>
        </w:trPr>
        <w:tc>
          <w:tcPr>
            <w:tcW w:w="1611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metod prowadzenia zajęć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920"/>
        </w:trPr>
        <w:tc>
          <w:tcPr>
            <w:tcW w:w="9622" w:type="dxa"/>
          </w:tcPr>
          <w:p w:rsidR="00C0039D" w:rsidRPr="005027DC" w:rsidRDefault="00C0039D" w:rsidP="00C0039D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1. Wykład z zakresu podstawy techniki cyfrowej, budowy i zasady działania mikrokontrolerów oraz przetworników D/A i A/D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2. Praca laboratoryjna w zakresie programowania mikrokont</w:t>
            </w:r>
            <w:r w:rsidR="004F1520" w:rsidRPr="005027DC">
              <w:rPr>
                <w:sz w:val="22"/>
                <w:szCs w:val="22"/>
              </w:rPr>
              <w:t xml:space="preserve">rolerów w systemach cyfrowych oraz </w:t>
            </w:r>
            <w:r w:rsidRPr="005027DC">
              <w:rPr>
                <w:sz w:val="22"/>
                <w:szCs w:val="22"/>
              </w:rPr>
              <w:t xml:space="preserve">analogowo-cyfrowych. 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Dyskusja o konstrukcjach cyfrowych urządzeń elektronicznych sterowanych przy pomocy mikrokontrolerów. </w:t>
            </w:r>
          </w:p>
          <w:p w:rsidR="00C0039D" w:rsidRPr="005027DC" w:rsidRDefault="00C0039D" w:rsidP="00C0039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Analiza projektu indywidualnego i grupowego. </w:t>
            </w:r>
          </w:p>
          <w:p w:rsidR="00303F50" w:rsidRPr="005027DC" w:rsidRDefault="00303F5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Formy sprawdzania efektów kształcenia</w:t>
      </w: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027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027D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027DC" w:rsidRDefault="00FB28E3" w:rsidP="00FB28E3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lastRenderedPageBreak/>
              <w:t xml:space="preserve">Przedstawienie programu sterującego działaniem cyfrowego urządzenia elektronicznego sterowanego mikrokontrolerem. </w:t>
            </w: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36"/>
        </w:trPr>
        <w:tc>
          <w:tcPr>
            <w:tcW w:w="9622" w:type="dxa"/>
          </w:tcPr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1. Podstawy techniki cyfrowej.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2. Przetworniki analogowo-cyfrowe oraz cyfrowo-analogowe.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Poznanie budowy i zasady działania mikrokontrolera.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Konstrukcje urządzeń elektronicznych sterowanych przy pomocy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5. Algorytmy i struktura programów tworzonych do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6. Język programowania </w:t>
            </w:r>
            <w:proofErr w:type="spellStart"/>
            <w:r w:rsidRPr="005027DC">
              <w:rPr>
                <w:sz w:val="22"/>
                <w:szCs w:val="22"/>
              </w:rPr>
              <w:t>Bascom</w:t>
            </w:r>
            <w:proofErr w:type="spellEnd"/>
            <w:r w:rsidRPr="005027DC">
              <w:rPr>
                <w:sz w:val="22"/>
                <w:szCs w:val="22"/>
              </w:rPr>
              <w:t xml:space="preserve">, mnemonika, zalety, ograniczenia oraz możliwości kompilatora. </w:t>
            </w:r>
          </w:p>
          <w:p w:rsidR="00303F50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7. Mikrokontroler w elektronicznych układach bezpieczeństwa.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podstawowej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098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P.Górecki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dla początkujących. BTC, Warszawa 2003 </w:t>
            </w:r>
            <w:proofErr w:type="spellStart"/>
            <w:r w:rsidRPr="005027DC">
              <w:rPr>
                <w:sz w:val="22"/>
                <w:szCs w:val="22"/>
              </w:rPr>
              <w:t>P.Gałka</w:t>
            </w:r>
            <w:proofErr w:type="spellEnd"/>
            <w:r w:rsidRPr="005027DC">
              <w:rPr>
                <w:sz w:val="22"/>
                <w:szCs w:val="22"/>
              </w:rPr>
              <w:t>: Podstawy programowania mikrokontrolera 8051. ZNI "</w:t>
            </w:r>
            <w:proofErr w:type="spellStart"/>
            <w:r w:rsidRPr="005027DC">
              <w:rPr>
                <w:sz w:val="22"/>
                <w:szCs w:val="22"/>
              </w:rPr>
              <w:t>Mikon</w:t>
            </w:r>
            <w:proofErr w:type="spellEnd"/>
            <w:r w:rsidRPr="005027DC">
              <w:rPr>
                <w:sz w:val="22"/>
                <w:szCs w:val="22"/>
              </w:rPr>
              <w:t xml:space="preserve">", Warszawa 1995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T.Starecki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8051 w praktyce. BTC, Warszawa 2003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M.Wiązania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: Programowanie mikrokontrolerów AVR w języku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Bascom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. BTC, Warszawa 2004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12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A.Borkowski</w:t>
            </w:r>
            <w:proofErr w:type="spellEnd"/>
            <w:r w:rsidRPr="005027DC">
              <w:rPr>
                <w:sz w:val="22"/>
                <w:szCs w:val="22"/>
              </w:rPr>
              <w:t xml:space="preserve">.: Zasilanie urządzeń elektronicznych. </w:t>
            </w:r>
            <w:proofErr w:type="spellStart"/>
            <w:r w:rsidRPr="005027DC">
              <w:rPr>
                <w:sz w:val="22"/>
                <w:szCs w:val="22"/>
              </w:rPr>
              <w:t>WKiŁ</w:t>
            </w:r>
            <w:proofErr w:type="spellEnd"/>
            <w:r w:rsidRPr="005027DC">
              <w:rPr>
                <w:sz w:val="22"/>
                <w:szCs w:val="22"/>
              </w:rPr>
              <w:t xml:space="preserve"> Warszawa 1990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A.Horowitz</w:t>
            </w:r>
            <w:proofErr w:type="spellEnd"/>
            <w:r w:rsidRPr="005027DC">
              <w:rPr>
                <w:sz w:val="22"/>
                <w:szCs w:val="22"/>
              </w:rPr>
              <w:t xml:space="preserve">, </w:t>
            </w:r>
            <w:proofErr w:type="spellStart"/>
            <w:r w:rsidRPr="005027DC">
              <w:rPr>
                <w:sz w:val="22"/>
                <w:szCs w:val="22"/>
              </w:rPr>
              <w:t>W.Hill</w:t>
            </w:r>
            <w:proofErr w:type="spellEnd"/>
            <w:r w:rsidRPr="005027DC">
              <w:rPr>
                <w:sz w:val="22"/>
                <w:szCs w:val="22"/>
              </w:rPr>
              <w:t xml:space="preserve"> : Sztuka elektroniki, WKŁ, Warszawa 1995.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przetworników D/A oraz A/D</w:t>
            </w:r>
          </w:p>
          <w:p w:rsidR="00AE19A2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mikrokontrolerów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027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027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027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5027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027DC" w:rsidRDefault="003516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5027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027DC" w:rsidRDefault="003516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5027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03F50" w:rsidRPr="00502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775" w:rsidRDefault="00832775">
      <w:r>
        <w:separator/>
      </w:r>
    </w:p>
  </w:endnote>
  <w:endnote w:type="continuationSeparator" w:id="0">
    <w:p w:rsidR="00832775" w:rsidRDefault="0083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516F1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775" w:rsidRDefault="00832775">
      <w:r>
        <w:separator/>
      </w:r>
    </w:p>
  </w:footnote>
  <w:footnote w:type="continuationSeparator" w:id="0">
    <w:p w:rsidR="00832775" w:rsidRDefault="00832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C1FDD"/>
    <w:rsid w:val="00194D87"/>
    <w:rsid w:val="001B0E8E"/>
    <w:rsid w:val="0024386E"/>
    <w:rsid w:val="00303F50"/>
    <w:rsid w:val="003516F1"/>
    <w:rsid w:val="0039256E"/>
    <w:rsid w:val="004340F5"/>
    <w:rsid w:val="00434CDD"/>
    <w:rsid w:val="00464330"/>
    <w:rsid w:val="004A12FD"/>
    <w:rsid w:val="004E133D"/>
    <w:rsid w:val="004F1520"/>
    <w:rsid w:val="005027DC"/>
    <w:rsid w:val="005C068F"/>
    <w:rsid w:val="005E0C3E"/>
    <w:rsid w:val="005E29FC"/>
    <w:rsid w:val="005F444A"/>
    <w:rsid w:val="00631319"/>
    <w:rsid w:val="0064359D"/>
    <w:rsid w:val="00686072"/>
    <w:rsid w:val="006B043F"/>
    <w:rsid w:val="00700CD5"/>
    <w:rsid w:val="00716872"/>
    <w:rsid w:val="007D415F"/>
    <w:rsid w:val="00827D3B"/>
    <w:rsid w:val="00832775"/>
    <w:rsid w:val="00847145"/>
    <w:rsid w:val="00872378"/>
    <w:rsid w:val="00873642"/>
    <w:rsid w:val="008857F9"/>
    <w:rsid w:val="008B703C"/>
    <w:rsid w:val="008F7355"/>
    <w:rsid w:val="009026FF"/>
    <w:rsid w:val="00A8544F"/>
    <w:rsid w:val="00AE19A2"/>
    <w:rsid w:val="00AF440A"/>
    <w:rsid w:val="00B01527"/>
    <w:rsid w:val="00B63DB0"/>
    <w:rsid w:val="00B714D4"/>
    <w:rsid w:val="00B726AE"/>
    <w:rsid w:val="00C0039D"/>
    <w:rsid w:val="00C25061"/>
    <w:rsid w:val="00D32FBE"/>
    <w:rsid w:val="00D80E19"/>
    <w:rsid w:val="00DA517A"/>
    <w:rsid w:val="00DB3679"/>
    <w:rsid w:val="00DF74B3"/>
    <w:rsid w:val="00E46B60"/>
    <w:rsid w:val="00E93572"/>
    <w:rsid w:val="00EB4241"/>
    <w:rsid w:val="00F56D94"/>
    <w:rsid w:val="00FB24AC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41631"/>
  <w15:chartTrackingRefBased/>
  <w15:docId w15:val="{019FFD22-D13C-48CC-94E4-153098DD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64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Wyrnieniedelikatne">
    <w:name w:val="Subtle Emphasis"/>
    <w:qFormat/>
    <w:rsid w:val="000C1FDD"/>
    <w:rPr>
      <w:i/>
      <w:iCs/>
      <w:color w:val="808080"/>
    </w:rPr>
  </w:style>
  <w:style w:type="character" w:customStyle="1" w:styleId="NagwekZnak">
    <w:name w:val="Nagłówek Znak"/>
    <w:basedOn w:val="Domylnaczcionkaakapitu"/>
    <w:link w:val="Nagwek"/>
    <w:semiHidden/>
    <w:rsid w:val="00C25061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</cp:lastModifiedBy>
  <cp:revision>4</cp:revision>
  <cp:lastPrinted>2012-01-27T07:28:00Z</cp:lastPrinted>
  <dcterms:created xsi:type="dcterms:W3CDTF">2022-06-29T12:37:00Z</dcterms:created>
  <dcterms:modified xsi:type="dcterms:W3CDTF">2022-10-10T13:33:00Z</dcterms:modified>
</cp:coreProperties>
</file>