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DC" w:rsidRPr="00AC3523" w:rsidRDefault="00772EDC" w:rsidP="00772EDC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772EDC" w:rsidRDefault="00772EDC" w:rsidP="00772EDC">
      <w:pPr>
        <w:jc w:val="center"/>
      </w:pPr>
    </w:p>
    <w:p w:rsidR="00772EDC" w:rsidRDefault="00772EDC" w:rsidP="00772EDC">
      <w:pPr>
        <w:jc w:val="center"/>
      </w:pPr>
    </w:p>
    <w:p w:rsidR="00772EDC" w:rsidRDefault="00772EDC" w:rsidP="00772EDC">
      <w:pPr>
        <w:jc w:val="center"/>
      </w:pPr>
      <w:r>
        <w:t>KARTA KURSU (realizowanego w specjalności)</w:t>
      </w:r>
    </w:p>
    <w:p w:rsidR="00772EDC" w:rsidRDefault="00772EDC" w:rsidP="00772EDC">
      <w:pPr>
        <w:jc w:val="center"/>
      </w:pPr>
      <w:r>
        <w:t>Bezpieczeństwo pracy</w:t>
      </w:r>
    </w:p>
    <w:p w:rsidR="00772EDC" w:rsidRDefault="00772EDC" w:rsidP="00772EDC">
      <w:pPr>
        <w:jc w:val="center"/>
      </w:pPr>
      <w:r>
        <w:t>(nazwa specjalności)</w:t>
      </w:r>
    </w:p>
    <w:p w:rsidR="00772EDC" w:rsidRDefault="00772EDC" w:rsidP="00772ED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772EDC" w:rsidRDefault="00772EDC" w:rsidP="00772ED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72EDC" w:rsidTr="00772ED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eastAsia="Times New Roman"/>
                <w:b/>
                <w:sz w:val="22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2"/>
                <w:szCs w:val="24"/>
                <w:lang w:eastAsia="pl-PL"/>
              </w:rPr>
              <w:t>Motywacja w zakresie bezpieczeństwa pracy</w:t>
            </w:r>
          </w:p>
        </w:tc>
      </w:tr>
      <w:tr w:rsidR="00772EDC" w:rsidTr="00772ED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Work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safety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motivation</w:t>
            </w:r>
            <w:proofErr w:type="spellEnd"/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72EDC" w:rsidTr="00772ED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Leszek F.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772EDC" w:rsidTr="00772EDC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</w:rPr>
              <w:t>Leszek F. Korzeniowski</w:t>
            </w:r>
          </w:p>
        </w:tc>
      </w:tr>
      <w:tr w:rsidR="00772EDC" w:rsidTr="00772ED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72EDC" w:rsidRDefault="0051290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772EDC" w:rsidRDefault="00772EDC" w:rsidP="00772ED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772EDC" w:rsidRDefault="00772EDC" w:rsidP="00772EDC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972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pStyle w:val="Tekstdymka1"/>
              <w:spacing w:line="256" w:lineRule="auto"/>
              <w:rPr>
                <w:rFonts w:ascii="Arial" w:hAnsi="Arial" w:cs="Arial"/>
                <w:sz w:val="1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Zapoznanie studentów z podstawowymi zasadami kształtowania bezpieczeństwa pracy </w:t>
            </w: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br/>
              <w:t xml:space="preserve">w kategoriach użyteczności i możliwości, z teoriami i modelami motywowania oraz zasadami polityki kadrowej. 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  <w:r>
        <w:rPr>
          <w:rFonts w:ascii="Arial" w:eastAsia="Times New Roman" w:hAnsi="Arial" w:cs="Arial"/>
          <w:sz w:val="22"/>
          <w:szCs w:val="14"/>
          <w:lang w:eastAsia="pl-PL"/>
        </w:rPr>
        <w:tab/>
      </w:r>
    </w:p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2EDC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72EDC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772EDC" w:rsidRPr="00C76DE0" w:rsidTr="00064740">
        <w:tc>
          <w:tcPr>
            <w:tcW w:w="1941" w:type="dxa"/>
            <w:shd w:val="clear" w:color="auto" w:fill="DBE5F1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72EDC" w:rsidRPr="00C76DE0" w:rsidRDefault="00772EDC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72EDC" w:rsidRPr="00C76DE0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widowControl w:val="0"/>
        <w:tabs>
          <w:tab w:val="left" w:pos="3465"/>
        </w:tabs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6"/>
        <w:gridCol w:w="4952"/>
        <w:gridCol w:w="41"/>
        <w:gridCol w:w="2238"/>
      </w:tblGrid>
      <w:tr w:rsidR="00772EDC" w:rsidTr="00772ED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gridSpan w:val="3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</w:p>
          <w:p w:rsidR="00772EDC" w:rsidRDefault="00772EDC">
            <w:pPr>
              <w:spacing w:after="0" w:line="240" w:lineRule="auto"/>
              <w:ind w:left="78" w:hanging="6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ma pogłębioną i uporządkowaną wiedzę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 xml:space="preserve">z zakresu </w:t>
            </w:r>
            <w:r>
              <w:rPr>
                <w:rFonts w:ascii="Arial" w:hAnsi="Arial" w:cs="Arial"/>
                <w:sz w:val="22"/>
              </w:rPr>
              <w:t xml:space="preserve">kształtowania bezpieczeństwa pracy </w:t>
            </w:r>
            <w:r>
              <w:rPr>
                <w:rFonts w:ascii="Arial" w:hAnsi="Arial" w:cs="Arial"/>
                <w:sz w:val="22"/>
              </w:rPr>
              <w:br/>
              <w:t>w kategoriach użyteczności i możliwości osiągnięcia celu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zna podstawowe teorie i modele motywowania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W03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ma pogłębioną wiedzę w zakresie polityki kadrowej w służbach i jednostkach organizacyjnych inżynierii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</w:tc>
      </w:tr>
      <w:tr w:rsidR="00772EDC" w:rsidTr="00772EDC">
        <w:trPr>
          <w:cantSplit/>
          <w:trHeight w:val="939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2116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potrafi zaprojektować politykę kadrową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 xml:space="preserve">w służbach i jednostkach organizacyjnych inżynierii bezpieczeństwa 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U02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567" w:hanging="567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potrafi wybrać odpowiednią metodę do przeprowadzenia szkolenia w zakresie bezpieczeństwa pracy i polityki kadrowej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w służbach i jednostkach organizacyjnych inżynierii bezpieczeństwa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5937C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U04, U05</w:t>
            </w:r>
            <w:r w:rsidR="00772EDC">
              <w:rPr>
                <w:rFonts w:ascii="Arial" w:hAnsi="Arial" w:cs="Arial"/>
                <w:sz w:val="22"/>
              </w:rPr>
              <w:t>, U06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  <w:tr w:rsidR="00772EDC" w:rsidTr="00772EDC">
        <w:trPr>
          <w:cantSplit/>
          <w:trHeight w:val="800"/>
        </w:trPr>
        <w:tc>
          <w:tcPr>
            <w:tcW w:w="1985" w:type="dxa"/>
            <w:gridSpan w:val="2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772EDC" w:rsidTr="00772EDC">
        <w:trPr>
          <w:cantSplit/>
          <w:trHeight w:val="1483"/>
        </w:trPr>
        <w:tc>
          <w:tcPr>
            <w:tcW w:w="0" w:type="auto"/>
            <w:gridSpan w:val="2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K01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K02 </w:t>
            </w:r>
          </w:p>
          <w:p w:rsidR="00772EDC" w:rsidRDefault="00772EDC">
            <w:pPr>
              <w:spacing w:after="0" w:line="240" w:lineRule="auto"/>
              <w:ind w:left="567" w:hanging="567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ma świadomość skutków społecznych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K04, K05</w:t>
            </w: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772EDC" w:rsidRDefault="00772EDC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K04, K05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2EDC" w:rsidTr="00772ED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772EDC" w:rsidTr="00772ED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772EDC" w:rsidTr="00772ED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72EDC" w:rsidRDefault="00772EDC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72EDC" w:rsidRDefault="00772EDC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772EDC" w:rsidTr="00772ED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3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 xml:space="preserve">Wykłady z wykorzystaniem prezentacji multimedialnej, z odniesieniem do literatury obowiązkowej i uzupełniającej. 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 xml:space="preserve">Ćwiczenia w grupach projektowych w formie przeprowadzenia analizy zagrożeń i przygotowania polityki kadrowej oraz prezentacji dyskusji. </w:t>
            </w:r>
            <w:r>
              <w:rPr>
                <w:sz w:val="22"/>
              </w:rPr>
              <w:br/>
              <w:t>Praca własna z literaturą przedmiotu.</w:t>
            </w: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40"/>
        <w:gridCol w:w="626"/>
        <w:gridCol w:w="626"/>
        <w:gridCol w:w="627"/>
        <w:gridCol w:w="627"/>
        <w:gridCol w:w="627"/>
        <w:gridCol w:w="627"/>
        <w:gridCol w:w="627"/>
        <w:gridCol w:w="542"/>
        <w:gridCol w:w="713"/>
        <w:gridCol w:w="627"/>
        <w:gridCol w:w="627"/>
        <w:gridCol w:w="627"/>
      </w:tblGrid>
      <w:tr w:rsidR="00772EDC" w:rsidTr="00772ED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 w:rsidRPr="00512903"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pStyle w:val="Tekstdymka1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  <w:tr w:rsidR="00772EDC" w:rsidTr="00772ED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1290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8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vAlign w:val="center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  <w:r w:rsidRPr="00512903">
              <w:rPr>
                <w:sz w:val="22"/>
                <w:szCs w:val="24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72EDC" w:rsidRPr="00512903" w:rsidRDefault="00772EDC">
            <w:pPr>
              <w:spacing w:after="0" w:line="240" w:lineRule="auto"/>
              <w:jc w:val="center"/>
              <w:rPr>
                <w:sz w:val="22"/>
                <w:szCs w:val="24"/>
              </w:rPr>
            </w:pPr>
          </w:p>
        </w:tc>
      </w:tr>
    </w:tbl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EDC" w:rsidTr="00772ED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72EDC" w:rsidRDefault="00772EDC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Zaliczenie z oceną</w:t>
            </w:r>
            <w:r>
              <w:rPr>
                <w:sz w:val="22"/>
                <w:lang w:eastAsia="en-US"/>
              </w:rPr>
              <w:t xml:space="preserve"> wykładów ustne poprzedzone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ustnego zaliczenia można te oceny podwyższyć. </w:t>
            </w:r>
          </w:p>
          <w:p w:rsidR="00772EDC" w:rsidRDefault="00772ED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  <w:szCs w:val="24"/>
              </w:rPr>
              <w:t>Zaliczenie ćwiczeń z oceną na podstawie oceny projektu grupowego, prezentacji i dyskusji.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EDC" w:rsidTr="00772EDC">
        <w:trPr>
          <w:trHeight w:val="79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72EDC" w:rsidRDefault="00772EDC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/>
                <w:sz w:val="22"/>
                <w:szCs w:val="16"/>
                <w:lang w:eastAsia="pl-PL"/>
              </w:rPr>
            </w:pPr>
            <w:r>
              <w:rPr>
                <w:rFonts w:eastAsia="Times New Roman"/>
                <w:sz w:val="22"/>
                <w:szCs w:val="16"/>
                <w:lang w:eastAsia="pl-PL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1. Motywacja i motywowanie.</w:t>
            </w:r>
          </w:p>
          <w:p w:rsidR="00772EDC" w:rsidRDefault="00772ED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2. Użyteczność procesu motywowania</w:t>
            </w:r>
          </w:p>
          <w:p w:rsidR="00772EDC" w:rsidRDefault="00772EDC">
            <w:pPr>
              <w:tabs>
                <w:tab w:val="left" w:pos="945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3. Motywowanie a style kierowania  </w:t>
            </w:r>
          </w:p>
          <w:p w:rsidR="00772EDC" w:rsidRDefault="00772ED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4. Teorie i modele motywowania </w:t>
            </w:r>
          </w:p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5. Polityka kadrowa w służbach i jednostkach organizacyjnych inżynierii bezpieczeństwa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73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rPr>
                <w:rFonts w:eastAsia="Times New Roman"/>
                <w:sz w:val="22"/>
                <w:szCs w:val="24"/>
                <w:lang w:eastAsia="pl-PL"/>
              </w:rPr>
            </w:pPr>
            <w:r>
              <w:rPr>
                <w:sz w:val="22"/>
                <w:szCs w:val="24"/>
              </w:rPr>
              <w:t xml:space="preserve">KORZENIOWSKI L.F.: </w:t>
            </w:r>
            <w:r>
              <w:rPr>
                <w:i/>
                <w:iCs/>
                <w:sz w:val="22"/>
                <w:szCs w:val="24"/>
              </w:rPr>
              <w:t xml:space="preserve">Podstawy zarządzania organizacjami. </w:t>
            </w:r>
            <w:r>
              <w:rPr>
                <w:sz w:val="22"/>
                <w:szCs w:val="24"/>
              </w:rPr>
              <w:t xml:space="preserve"> Wyd. 2. Warszawa: </w:t>
            </w:r>
            <w:proofErr w:type="spellStart"/>
            <w:r>
              <w:rPr>
                <w:sz w:val="22"/>
                <w:szCs w:val="24"/>
              </w:rPr>
              <w:t>Difin</w:t>
            </w:r>
            <w:proofErr w:type="spellEnd"/>
            <w:r>
              <w:rPr>
                <w:sz w:val="22"/>
                <w:szCs w:val="24"/>
              </w:rPr>
              <w:t>, 2019.</w:t>
            </w:r>
            <w:r>
              <w:rPr>
                <w:sz w:val="22"/>
                <w:szCs w:val="24"/>
              </w:rPr>
              <w:br/>
              <w:t xml:space="preserve">ISBN 978-83-8085-926-5. Rozdział 5. </w:t>
            </w:r>
            <w:r>
              <w:rPr>
                <w:i/>
                <w:iCs/>
                <w:sz w:val="22"/>
                <w:szCs w:val="24"/>
              </w:rPr>
              <w:t>Motywowanie</w:t>
            </w:r>
            <w:r>
              <w:rPr>
                <w:sz w:val="22"/>
                <w:szCs w:val="24"/>
              </w:rPr>
              <w:t>, s. 296-334.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72EDC" w:rsidTr="00772EDC">
        <w:trPr>
          <w:trHeight w:val="11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72EDC" w:rsidRDefault="00772EDC">
            <w:pPr>
              <w:widowControl w:val="0"/>
              <w:suppressAutoHyphens/>
              <w:autoSpaceDE w:val="0"/>
              <w:spacing w:after="0" w:line="240" w:lineRule="auto"/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KORZENIOWSKI L.F.: </w:t>
            </w:r>
            <w:r>
              <w:rPr>
                <w:i/>
                <w:iCs/>
                <w:sz w:val="22"/>
              </w:rPr>
              <w:t xml:space="preserve">Podstawy nauk o bezpieczeństwie. </w:t>
            </w:r>
            <w:r>
              <w:rPr>
                <w:sz w:val="22"/>
              </w:rPr>
              <w:t xml:space="preserve"> Wyd. 2.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2017. ISBN 978-83-8085-172-6.</w:t>
            </w:r>
          </w:p>
          <w:p w:rsidR="00772EDC" w:rsidRDefault="00772EDC">
            <w:pPr>
              <w:ind w:left="340" w:hanging="340"/>
              <w:rPr>
                <w:rFonts w:eastAsia="Times New Roman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 xml:space="preserve">Ustawa z dnia 26 czerwca 1974 r. Kodeks pracy </w:t>
            </w:r>
            <w:r>
              <w:rPr>
                <w:i/>
                <w:sz w:val="22"/>
              </w:rPr>
              <w:t>(tekst jedn. z 1998 r. Dz. U.  nr 21, poz. 94 ze zm.) (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t.j</w:t>
            </w:r>
            <w:proofErr w:type="spellEnd"/>
            <w:r>
              <w:rPr>
                <w:i/>
                <w:sz w:val="22"/>
              </w:rPr>
              <w:t>. Dz. U. z 2020 r. poz. 1320)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772EDC" w:rsidTr="00772ED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772EDC" w:rsidTr="00772ED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772EDC" w:rsidTr="00772ED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772EDC" w:rsidTr="00772ED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</w:t>
            </w:r>
          </w:p>
        </w:tc>
      </w:tr>
      <w:tr w:rsidR="00772EDC" w:rsidTr="00772ED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bookmarkStart w:id="0" w:name="_GoBack"/>
        <w:bookmarkEnd w:id="0"/>
      </w:tr>
      <w:tr w:rsidR="00772EDC" w:rsidTr="00772ED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772EDC" w:rsidTr="00772EDC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772EDC" w:rsidRPr="00512903" w:rsidRDefault="00772ED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72EDC" w:rsidTr="00772ED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772EDC" w:rsidRPr="00512903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772EDC" w:rsidTr="00772ED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72EDC" w:rsidRPr="00512903" w:rsidRDefault="00772ED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12903"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72EDC" w:rsidRPr="00512903" w:rsidRDefault="00512903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:rsidR="00772EDC" w:rsidRDefault="00772EDC" w:rsidP="00772EDC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772EDC" w:rsidRDefault="00772EDC" w:rsidP="00772EDC">
      <w:pPr>
        <w:rPr>
          <w:sz w:val="22"/>
        </w:rPr>
      </w:pPr>
    </w:p>
    <w:p w:rsidR="00156AB0" w:rsidRPr="00772EDC" w:rsidRDefault="00156AB0">
      <w:pPr>
        <w:rPr>
          <w:sz w:val="22"/>
          <w:szCs w:val="24"/>
        </w:rPr>
      </w:pPr>
    </w:p>
    <w:sectPr w:rsidR="00156AB0" w:rsidRPr="00772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33"/>
    <w:rsid w:val="00156AB0"/>
    <w:rsid w:val="002B592C"/>
    <w:rsid w:val="00512903"/>
    <w:rsid w:val="005937C5"/>
    <w:rsid w:val="0069037D"/>
    <w:rsid w:val="00772EDC"/>
    <w:rsid w:val="00B25BB1"/>
    <w:rsid w:val="00D97E33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BEE3"/>
  <w15:chartTrackingRefBased/>
  <w15:docId w15:val="{83183627-6EBF-4208-9AA2-6998311D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EDC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ED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ED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772ED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2ED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772ED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772ED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72E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">
    <w:name w:val="Standard"/>
    <w:rsid w:val="00772EDC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676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2022-02-21T13:06:00Z</dcterms:created>
  <dcterms:modified xsi:type="dcterms:W3CDTF">2022-03-09T11:45:00Z</dcterms:modified>
</cp:coreProperties>
</file>