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420" w:rsidRPr="00AC3523" w:rsidRDefault="00147420" w:rsidP="00147420">
      <w:pPr>
        <w:pStyle w:val="Standard"/>
        <w:ind w:left="141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7 do zarządzenia nr RD.Z.0211.3.2021</w:t>
      </w:r>
    </w:p>
    <w:p w:rsidR="00147420" w:rsidRDefault="00147420" w:rsidP="00147420">
      <w:pPr>
        <w:jc w:val="center"/>
      </w:pPr>
    </w:p>
    <w:p w:rsidR="00147420" w:rsidRDefault="00147420" w:rsidP="00147420">
      <w:pPr>
        <w:jc w:val="center"/>
      </w:pPr>
    </w:p>
    <w:p w:rsidR="00147420" w:rsidRDefault="00147420" w:rsidP="00147420">
      <w:pPr>
        <w:jc w:val="center"/>
      </w:pPr>
      <w:r>
        <w:t>KARTA KURSU (realizowanego w specjalności)</w:t>
      </w:r>
    </w:p>
    <w:p w:rsidR="00147420" w:rsidRDefault="00147420" w:rsidP="00147420">
      <w:pPr>
        <w:jc w:val="center"/>
      </w:pPr>
      <w:r>
        <w:t>Bezpieczeństwo pracy</w:t>
      </w:r>
    </w:p>
    <w:bookmarkStart w:id="0" w:name="_MON_1706956858"/>
    <w:bookmarkEnd w:id="0"/>
    <w:p w:rsidR="00147420" w:rsidRDefault="00147420" w:rsidP="00147420">
      <w:pPr>
        <w:jc w:val="center"/>
      </w:pPr>
      <w:r>
        <w:object w:dxaOrig="9072" w:dyaOrig="4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5pt;height:23.4pt" o:ole="">
            <v:imagedata r:id="rId5" o:title=""/>
          </v:shape>
          <o:OLEObject Type="Embed" ProgID="Word.Document.12" ShapeID="_x0000_i1025" DrawAspect="Content" ObjectID="_1727605616" r:id="rId6">
            <o:FieldCodes>\s</o:FieldCodes>
          </o:OLEObject>
        </w:object>
      </w:r>
      <w:r>
        <w:t>(nazwa specjalności)</w:t>
      </w:r>
    </w:p>
    <w:p w:rsidR="00147420" w:rsidRDefault="00147420" w:rsidP="00147420">
      <w:pPr>
        <w:rPr>
          <w:rFonts w:ascii="Arial" w:hAnsi="Arial" w:cs="Arial"/>
          <w:sz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147420" w:rsidTr="0014742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spacing w:before="57" w:after="57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b/>
                <w:sz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lang w:eastAsia="en-US"/>
              </w:rPr>
              <w:t>Profilaktyka wypadkowa i chorób zawodowych</w:t>
            </w:r>
          </w:p>
        </w:tc>
      </w:tr>
      <w:tr w:rsidR="00147420" w:rsidRPr="00100C42" w:rsidTr="0014742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spacing w:before="57" w:after="57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Nazwa w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j.ang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lang w:val="en-US" w:eastAsia="en-US"/>
              </w:rPr>
              <w:t>Accident and occupational disease prevention</w:t>
            </w:r>
          </w:p>
        </w:tc>
      </w:tr>
    </w:tbl>
    <w:p w:rsidR="00147420" w:rsidRDefault="00147420" w:rsidP="00147420">
      <w:pPr>
        <w:jc w:val="center"/>
        <w:rPr>
          <w:rFonts w:ascii="Arial" w:hAnsi="Arial" w:cs="Arial"/>
          <w:sz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147420" w:rsidTr="00147420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 xml:space="preserve">dr inż. Sławomir </w:t>
            </w:r>
            <w:proofErr w:type="spellStart"/>
            <w:r>
              <w:rPr>
                <w:rFonts w:ascii="Arial" w:hAnsi="Arial" w:cs="Arial"/>
                <w:sz w:val="20"/>
                <w:szCs w:val="22"/>
                <w:lang w:eastAsia="en-US"/>
              </w:rPr>
              <w:t>Bałuszyński</w:t>
            </w:r>
            <w:proofErr w:type="spellEnd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Zespół dydaktyczny</w:t>
            </w:r>
          </w:p>
        </w:tc>
      </w:tr>
      <w:tr w:rsidR="00147420" w:rsidTr="00147420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47420" w:rsidRDefault="00100C42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 xml:space="preserve">dr inż. Sławomir </w:t>
            </w:r>
            <w:proofErr w:type="spellStart"/>
            <w:r>
              <w:rPr>
                <w:rFonts w:ascii="Arial" w:hAnsi="Arial" w:cs="Arial"/>
                <w:sz w:val="20"/>
                <w:szCs w:val="22"/>
                <w:lang w:eastAsia="en-US"/>
              </w:rPr>
              <w:t>Bałuszyński</w:t>
            </w:r>
            <w:proofErr w:type="spellEnd"/>
            <w:r>
              <w:rPr>
                <w:rFonts w:ascii="Arial" w:hAnsi="Arial" w:cs="Arial"/>
                <w:sz w:val="20"/>
                <w:szCs w:val="22"/>
                <w:lang w:eastAsia="en-US"/>
              </w:rPr>
              <w:t xml:space="preserve"> </w:t>
            </w:r>
            <w:bookmarkStart w:id="1" w:name="_GoBack"/>
            <w:bookmarkEnd w:id="1"/>
          </w:p>
        </w:tc>
      </w:tr>
      <w:tr w:rsidR="00147420" w:rsidTr="00147420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147420" w:rsidTr="00147420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47420" w:rsidRDefault="000C3E9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47420" w:rsidTr="00147420">
        <w:trPr>
          <w:trHeight w:val="1210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47420" w:rsidRDefault="00147420" w:rsidP="00064740">
            <w:pPr>
              <w:numPr>
                <w:ilvl w:val="0"/>
                <w:numId w:val="1"/>
              </w:numPr>
              <w:tabs>
                <w:tab w:val="right" w:pos="9540"/>
              </w:tabs>
              <w:overflowPunct w:val="0"/>
              <w:spacing w:after="0" w:line="240" w:lineRule="auto"/>
              <w:ind w:left="714" w:hanging="357"/>
              <w:textAlignment w:val="baseline"/>
              <w:rPr>
                <w:rFonts w:ascii="Arial" w:hAnsi="Arial" w:cs="Arial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kern w:val="2"/>
                <w:sz w:val="20"/>
                <w:lang w:eastAsia="ar-SA"/>
              </w:rPr>
              <w:t>Zapoznanie z podstawowymi pojęciami, wymogami i aktami prawnymi regulującymi pojęcie wypadku i choroby zawodowej w środowisku pracy</w:t>
            </w:r>
          </w:p>
          <w:p w:rsidR="00147420" w:rsidRDefault="00147420" w:rsidP="00064740">
            <w:pPr>
              <w:numPr>
                <w:ilvl w:val="0"/>
                <w:numId w:val="1"/>
              </w:numPr>
              <w:tabs>
                <w:tab w:val="right" w:pos="9540"/>
              </w:tabs>
              <w:overflowPunct w:val="0"/>
              <w:spacing w:after="0" w:line="240" w:lineRule="auto"/>
              <w:ind w:left="714" w:hanging="357"/>
              <w:textAlignment w:val="baseline"/>
              <w:rPr>
                <w:rFonts w:ascii="Arial" w:hAnsi="Arial" w:cs="Arial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kern w:val="2"/>
                <w:sz w:val="20"/>
                <w:lang w:eastAsia="ar-SA"/>
              </w:rPr>
              <w:t>Czynniki szkodliwe i uciążliwe w środowisku pracy, monitorowanie stanowisk pracy z występującymi zagrożeniami</w:t>
            </w:r>
          </w:p>
          <w:p w:rsidR="00147420" w:rsidRDefault="00147420" w:rsidP="00064740">
            <w:pPr>
              <w:numPr>
                <w:ilvl w:val="0"/>
                <w:numId w:val="1"/>
              </w:numPr>
              <w:tabs>
                <w:tab w:val="right" w:pos="9540"/>
              </w:tabs>
              <w:overflowPunct w:val="0"/>
              <w:spacing w:after="0" w:line="240" w:lineRule="auto"/>
              <w:ind w:left="714" w:hanging="357"/>
              <w:textAlignment w:val="baseline"/>
              <w:rPr>
                <w:rFonts w:ascii="Arial" w:hAnsi="Arial" w:cs="Arial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kern w:val="2"/>
                <w:sz w:val="20"/>
                <w:lang w:eastAsia="ar-SA"/>
              </w:rPr>
              <w:t xml:space="preserve">Postepowanie wypadkowe i chorób zawodowych w środowisku pracy </w:t>
            </w:r>
          </w:p>
          <w:p w:rsidR="00147420" w:rsidRDefault="00147420" w:rsidP="00064740">
            <w:pPr>
              <w:numPr>
                <w:ilvl w:val="0"/>
                <w:numId w:val="1"/>
              </w:numPr>
              <w:tabs>
                <w:tab w:val="right" w:pos="9540"/>
              </w:tabs>
              <w:overflowPunct w:val="0"/>
              <w:spacing w:after="0" w:line="240" w:lineRule="auto"/>
              <w:ind w:left="714" w:hanging="357"/>
              <w:textAlignment w:val="baseline"/>
              <w:rPr>
                <w:rFonts w:ascii="Arial" w:hAnsi="Arial" w:cs="Arial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kern w:val="2"/>
                <w:sz w:val="20"/>
                <w:lang w:eastAsia="ar-SA"/>
              </w:rPr>
              <w:t xml:space="preserve">Metody ograniczania wypadkowości , chorób zawodowych , czynników szkodliwych i uciążliwych na stanowiskach pracy z uwzględnieniem prowadzenia wymaganej przepisami dokumentacji </w:t>
            </w: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47420" w:rsidTr="00147420">
        <w:trPr>
          <w:trHeight w:val="47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Zna pojęcie organizacji jako grupy współdziałających ludzi, atrybuty i cechy organizacji a także podstawowe zasady zorganizowanego działania. Student ma podstawową wiedzę z zakresu analizy ryzyka, modelowania zagrożeń </w:t>
            </w:r>
            <w:r>
              <w:rPr>
                <w:rFonts w:ascii="Arial" w:hAnsi="Arial" w:cs="Arial"/>
                <w:sz w:val="20"/>
              </w:rPr>
              <w:br/>
              <w:t>oraz z zakresu nauk o bezpieczeństwie.</w:t>
            </w:r>
          </w:p>
        </w:tc>
      </w:tr>
      <w:tr w:rsidR="00147420" w:rsidTr="00147420">
        <w:trPr>
          <w:trHeight w:val="43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rPr>
                <w:sz w:val="22"/>
              </w:rPr>
            </w:pPr>
          </w:p>
        </w:tc>
      </w:tr>
      <w:tr w:rsidR="00147420" w:rsidTr="00147420">
        <w:trPr>
          <w:trHeight w:val="462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rPr>
                <w:sz w:val="22"/>
              </w:rPr>
            </w:pP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pStyle w:val="Nagwek8"/>
      </w:pPr>
      <w:r>
        <w:lastRenderedPageBreak/>
        <w:t xml:space="preserve">Efekty uczenia się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6"/>
        <w:gridCol w:w="4923"/>
        <w:gridCol w:w="41"/>
        <w:gridCol w:w="2251"/>
      </w:tblGrid>
      <w:tr w:rsidR="00147420" w:rsidTr="00147420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Wiedza</w:t>
            </w:r>
          </w:p>
        </w:tc>
        <w:tc>
          <w:tcPr>
            <w:tcW w:w="5296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dla specjalności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(określonych w karcie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programu studiów dla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specjalności)</w:t>
            </w:r>
          </w:p>
        </w:tc>
      </w:tr>
      <w:tr w:rsidR="00147420" w:rsidTr="00147420">
        <w:trPr>
          <w:cantSplit/>
          <w:trHeight w:val="2263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47420" w:rsidRDefault="00147420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5296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Pr="000C3E99" w:rsidRDefault="00147420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  <w:r w:rsidRPr="000C3E99">
              <w:rPr>
                <w:rFonts w:ascii="Arial" w:hAnsi="Arial" w:cs="Arial"/>
                <w:spacing w:val="-2"/>
                <w:sz w:val="20"/>
              </w:rPr>
              <w:t>W01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  <w:r w:rsidRPr="000C3E99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0C3E99">
              <w:rPr>
                <w:rFonts w:ascii="Arial" w:hAnsi="Arial" w:cs="Arial"/>
                <w:sz w:val="20"/>
              </w:rPr>
              <w:t xml:space="preserve">Zna przepisy prawa dotyczące bezpieczeństwa pracy, w tym także </w:t>
            </w:r>
            <w:r w:rsidRPr="000C3E99">
              <w:rPr>
                <w:rFonts w:ascii="Arial" w:hAnsi="Arial" w:cs="Arial"/>
                <w:sz w:val="20"/>
              </w:rPr>
              <w:br/>
              <w:t>w warunkach ekstremalnych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  <w:r w:rsidRPr="000C3E99">
              <w:rPr>
                <w:rFonts w:ascii="Arial" w:hAnsi="Arial" w:cs="Arial"/>
                <w:spacing w:val="-2"/>
                <w:sz w:val="20"/>
              </w:rPr>
              <w:t>W02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 xml:space="preserve"> Zna podstawowe zasady dydaktyki i szkoleń dotyczących bhp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W03</w:t>
            </w:r>
          </w:p>
          <w:p w:rsidR="00147420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Zna podstawowe zasady i metody pierwszej pomocy w sytuacji wypadku w pracy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W01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W02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W03</w:t>
            </w:r>
          </w:p>
        </w:tc>
      </w:tr>
      <w:tr w:rsidR="00147420" w:rsidTr="00147420">
        <w:trPr>
          <w:cantSplit/>
          <w:trHeight w:val="939"/>
        </w:trPr>
        <w:tc>
          <w:tcPr>
            <w:tcW w:w="1985" w:type="dxa"/>
            <w:gridSpan w:val="2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Efekt uczenia się dla kursu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dla specjalności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(określonych w karcie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programu studiów dla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specjalności)</w:t>
            </w:r>
          </w:p>
        </w:tc>
      </w:tr>
      <w:tr w:rsidR="00147420" w:rsidTr="00147420">
        <w:trPr>
          <w:cantSplit/>
          <w:trHeight w:val="1265"/>
        </w:trPr>
        <w:tc>
          <w:tcPr>
            <w:tcW w:w="0" w:type="auto"/>
            <w:gridSpan w:val="2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47420" w:rsidRDefault="00147420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U01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 w:rsidRPr="000C3E99">
              <w:rPr>
                <w:rFonts w:ascii="Arial" w:hAnsi="Arial" w:cs="Arial"/>
                <w:sz w:val="20"/>
              </w:rPr>
              <w:t xml:space="preserve"> potrafi przeprowadzić analizę </w:t>
            </w: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>stanu bezpieczeństwa i higieny pracy oraz ocenę ryzyka zawodowego (zgodnie z Polską Normą PN-N-18002)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>U02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 xml:space="preserve"> potrafi opracować audyt wewnętrzny w zakresie BHP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U03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 xml:space="preserve"> Potrafi zaprojektować politykę bezpieczeństwa pracy i profilaktyki </w:t>
            </w:r>
            <w:proofErr w:type="spellStart"/>
            <w:r w:rsidRPr="000C3E99">
              <w:rPr>
                <w:rFonts w:ascii="Arial" w:hAnsi="Arial" w:cs="Arial"/>
                <w:sz w:val="20"/>
              </w:rPr>
              <w:t>przeciwwypadkowej</w:t>
            </w:r>
            <w:proofErr w:type="spellEnd"/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U04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 xml:space="preserve"> potrafi przeprowadzić kontrolę warunków pracy oraz przestrzegania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>U05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 xml:space="preserve"> umie sporządzić dokumentację wypadków przy pracy, chorób zawodowych i czynników szkodliwych dla zdrowia w środowisku pracy.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 xml:space="preserve">U06 </w:t>
            </w:r>
          </w:p>
          <w:p w:rsidR="00147420" w:rsidRPr="00147420" w:rsidRDefault="00147420">
            <w:pPr>
              <w:jc w:val="both"/>
              <w:rPr>
                <w:rFonts w:ascii="Arial" w:hAnsi="Arial" w:cs="Arial"/>
                <w:color w:val="FF0000"/>
                <w:sz w:val="20"/>
              </w:rPr>
            </w:pP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>umie przeprowadzić szkolenie w zakresie bezpieczeństwa i higieny pracy oraz adaptacji zawodowej pracowników.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U01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U02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U03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U04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U05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U06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800"/>
        </w:trPr>
        <w:tc>
          <w:tcPr>
            <w:tcW w:w="1985" w:type="dxa"/>
            <w:gridSpan w:val="2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Efekt uczenia się dla kursu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dla specjalności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(określonych w karcie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programu studiów dla</w:t>
            </w:r>
          </w:p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specjalności)</w:t>
            </w:r>
          </w:p>
        </w:tc>
      </w:tr>
      <w:tr w:rsidR="00147420" w:rsidTr="00147420">
        <w:trPr>
          <w:cantSplit/>
          <w:trHeight w:val="653"/>
        </w:trPr>
        <w:tc>
          <w:tcPr>
            <w:tcW w:w="0" w:type="auto"/>
            <w:gridSpan w:val="2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47420" w:rsidRDefault="00147420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 xml:space="preserve">K01  </w:t>
            </w:r>
          </w:p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jest gotów do formułowania i komunikowania opinii dotyczących zagadnień bezpieczeńst</w:t>
            </w:r>
            <w:r w:rsidR="000C3E99">
              <w:rPr>
                <w:rFonts w:ascii="Arial" w:hAnsi="Arial" w:cs="Arial"/>
                <w:sz w:val="20"/>
              </w:rPr>
              <w:t>wa oraz do ich krytycznej oceny;</w:t>
            </w:r>
          </w:p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 xml:space="preserve">K02  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ma świadomość skutków społecznych i środowiskowych swojej działalności;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pacing w:val="-2"/>
                <w:sz w:val="20"/>
              </w:rPr>
              <w:t xml:space="preserve">K03 </w:t>
            </w:r>
            <w:r w:rsidRPr="000C3E99">
              <w:rPr>
                <w:rFonts w:ascii="Arial" w:hAnsi="Arial" w:cs="Arial"/>
                <w:sz w:val="20"/>
              </w:rPr>
              <w:t xml:space="preserve"> 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jest gotów do działania w sposób przedsiębiorczy, znajdując, społeczne i komercyjne zastosowania  tworzonych rozwiązań;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 w:rsidRPr="000C3E99">
              <w:rPr>
                <w:rFonts w:ascii="Arial" w:hAnsi="Arial" w:cs="Arial"/>
                <w:spacing w:val="-2"/>
                <w:sz w:val="20"/>
              </w:rPr>
              <w:t>K04</w:t>
            </w: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 xml:space="preserve"> </w:t>
            </w:r>
          </w:p>
          <w:p w:rsidR="00147420" w:rsidRPr="000C3E99" w:rsidRDefault="00147420">
            <w:pPr>
              <w:jc w:val="both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  <w:shd w:val="clear" w:color="auto" w:fill="FFFFFF"/>
              </w:rPr>
              <w:t>jest gotów do inicjowania i prowadzenia różnych form popularyzacji bezpieczeństw</w:t>
            </w:r>
            <w:r w:rsidR="000C3E99">
              <w:rPr>
                <w:rFonts w:ascii="Arial" w:hAnsi="Arial" w:cs="Arial"/>
                <w:sz w:val="20"/>
                <w:shd w:val="clear" w:color="auto" w:fill="FFFFFF"/>
              </w:rPr>
              <w:t>a osób, mienia i społeczeństwa.</w:t>
            </w:r>
          </w:p>
          <w:p w:rsidR="00147420" w:rsidRPr="00147420" w:rsidRDefault="00147420">
            <w:pPr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K01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K02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K03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K04</w:t>
            </w:r>
          </w:p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47420" w:rsidTr="00147420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Organizacja</w:t>
            </w:r>
          </w:p>
        </w:tc>
      </w:tr>
      <w:tr w:rsidR="00147420" w:rsidTr="00147420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Wykład</w:t>
            </w:r>
          </w:p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Ćwiczenia w grupach</w:t>
            </w:r>
          </w:p>
        </w:tc>
      </w:tr>
      <w:tr w:rsidR="00147420" w:rsidTr="00147420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</w:tr>
      <w:tr w:rsidR="00147420" w:rsidTr="00147420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7420" w:rsidRDefault="00555BC2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E</w:t>
            </w:r>
          </w:p>
        </w:tc>
      </w:tr>
      <w:tr w:rsidR="00147420" w:rsidTr="00147420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pStyle w:val="Nagwek8"/>
      </w:pPr>
      <w: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47420" w:rsidTr="00147420">
        <w:trPr>
          <w:trHeight w:val="135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47420" w:rsidRDefault="0014742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>Wykłady z wykorzystaniem prezentacji multimedialnej, z odniesieniem do literatury obowiązkowej i uzupełniającej.</w:t>
            </w:r>
          </w:p>
          <w:p w:rsidR="00147420" w:rsidRDefault="00147420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 xml:space="preserve">Ćwiczenia w formie dyskusji, opracowywania i prezentowanie projektów indywidualnych </w:t>
            </w:r>
            <w:r>
              <w:rPr>
                <w:rFonts w:ascii="Arial" w:hAnsi="Arial" w:cs="Arial"/>
                <w:sz w:val="20"/>
                <w:szCs w:val="22"/>
                <w:lang w:eastAsia="en-US"/>
              </w:rPr>
              <w:br/>
              <w:t>i grupowych, a w okresie zajęć zdalnych - opracowywania i prezentowanie projektów indywidualnych – - na platformie lub w poczcie e-mail do prowadzącego ćwiczenia.</w:t>
            </w:r>
          </w:p>
        </w:tc>
      </w:tr>
    </w:tbl>
    <w:p w:rsidR="00147420" w:rsidRDefault="00147420" w:rsidP="00147420">
      <w:pPr>
        <w:pStyle w:val="Zawartotabeli"/>
        <w:rPr>
          <w:rFonts w:ascii="Arial" w:hAnsi="Arial" w:cs="Arial"/>
          <w:sz w:val="20"/>
          <w:szCs w:val="22"/>
        </w:rPr>
      </w:pPr>
    </w:p>
    <w:p w:rsidR="00147420" w:rsidRDefault="00147420" w:rsidP="00147420">
      <w:pPr>
        <w:pStyle w:val="Zawartotabeli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Formy sprawdzania efektów kształcenia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50"/>
        <w:gridCol w:w="639"/>
        <w:gridCol w:w="638"/>
        <w:gridCol w:w="638"/>
        <w:gridCol w:w="638"/>
        <w:gridCol w:w="638"/>
        <w:gridCol w:w="638"/>
        <w:gridCol w:w="638"/>
        <w:gridCol w:w="638"/>
        <w:gridCol w:w="628"/>
        <w:gridCol w:w="665"/>
        <w:gridCol w:w="638"/>
        <w:gridCol w:w="638"/>
        <w:gridCol w:w="638"/>
      </w:tblGrid>
      <w:tr w:rsidR="00147420" w:rsidTr="00147420">
        <w:trPr>
          <w:cantSplit/>
          <w:trHeight w:val="1616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 – </w:t>
            </w:r>
            <w:r>
              <w:rPr>
                <w:rFonts w:ascii="Arial" w:hAnsi="Arial" w:cs="Arial"/>
                <w:sz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7420" w:rsidRDefault="00147420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Inne</w:t>
            </w: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59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59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59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59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U06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  <w:tr w:rsidR="00147420" w:rsidTr="00147420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147420" w:rsidRDefault="001474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7420" w:rsidRPr="000C3E99" w:rsidRDefault="00147420">
            <w:pPr>
              <w:jc w:val="center"/>
              <w:rPr>
                <w:rFonts w:ascii="Arial" w:hAnsi="Arial" w:cs="Arial"/>
                <w:sz w:val="20"/>
              </w:rPr>
            </w:pPr>
            <w:r w:rsidRPr="000C3E99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7420" w:rsidRPr="000C3E99" w:rsidRDefault="00147420">
            <w:pPr>
              <w:rPr>
                <w:rFonts w:ascii="Arial" w:hAnsi="Arial" w:cs="Arial"/>
                <w:sz w:val="20"/>
              </w:rPr>
            </w:pPr>
          </w:p>
        </w:tc>
      </w:tr>
    </w:tbl>
    <w:p w:rsidR="00147420" w:rsidRDefault="00147420" w:rsidP="00147420">
      <w:pPr>
        <w:pStyle w:val="Zawartotabeli"/>
        <w:rPr>
          <w:rFonts w:ascii="Arial" w:hAnsi="Arial" w:cs="Arial"/>
          <w:sz w:val="20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47420" w:rsidTr="0014742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147420" w:rsidRDefault="00147420">
            <w:pPr>
              <w:pStyle w:val="Zawartotabeli"/>
              <w:spacing w:before="57" w:after="57" w:line="256" w:lineRule="auto"/>
              <w:jc w:val="both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Zaliczenie wykładów. Na ocenę 3,0 ponad 55% - elementarne przygotowanie do zajęć  Na ocenę 3,5 do 65% podstawowe przygotowanie do zajęć. Na ocenę 4,0 do 75% podstawowe przygotowanie do zajęć, propozycje własnych rozwiązań. Na ocenę 4,5 do 85% pełne przygotowanie do zajęć. Na ocenę 5,0pełne przygotowanie do zajęć, propozycje własnych rozwiązań.</w:t>
            </w: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47420" w:rsidTr="00147420">
        <w:trPr>
          <w:trHeight w:val="43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7420" w:rsidRDefault="00147420">
            <w:pPr>
              <w:spacing w:after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47420" w:rsidRDefault="00147420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47420" w:rsidTr="00147420">
        <w:trPr>
          <w:trHeight w:val="182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Default="00147420">
            <w:pPr>
              <w:snapToGrid w:val="0"/>
              <w:jc w:val="both"/>
              <w:rPr>
                <w:rFonts w:ascii="Arial" w:hAnsi="Arial" w:cs="Arial"/>
                <w:color w:val="FFFFFF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lastRenderedPageBreak/>
              <w:t>1.Regulacje prawne z zakresu ochrony pracy, w tym dotyczące:(6h)</w:t>
            </w:r>
            <w:r>
              <w:rPr>
                <w:rFonts w:ascii="Arial" w:hAnsi="Arial" w:cs="Arial"/>
                <w:color w:val="FFFFFF"/>
                <w:sz w:val="20"/>
              </w:rPr>
              <w:t xml:space="preserve"> (</w:t>
            </w:r>
          </w:p>
          <w:p w:rsidR="00147420" w:rsidRDefault="00147420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wypadków przy pracy</w:t>
            </w:r>
          </w:p>
          <w:p w:rsidR="00147420" w:rsidRDefault="00147420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chorób zawodowych</w:t>
            </w:r>
          </w:p>
          <w:p w:rsidR="00147420" w:rsidRDefault="00147420" w:rsidP="0006474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czynników szkodliwych i uciążliwych </w:t>
            </w:r>
          </w:p>
          <w:p w:rsidR="00147420" w:rsidRDefault="00147420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2. </w:t>
            </w:r>
            <w:r>
              <w:rPr>
                <w:rFonts w:ascii="Arial" w:hAnsi="Arial" w:cs="Arial"/>
                <w:sz w:val="20"/>
              </w:rPr>
              <w:t>Ustalanie okoliczności i przyczyn wypadków przy pracy i chorób zawodowych (5h w tym 2 godziny ćwiczeń)</w:t>
            </w:r>
          </w:p>
          <w:p w:rsidR="00147420" w:rsidRDefault="00147420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 Analiza okoliczności i przyczyn wybranych wypadków przy pracy i chorób zawodowych i związana z nimi profilaktyka ; omówienie przyczyn i charakterystycznych wypadków przy pracy ze szczególnym uwzględnieniem wypadków powstałych na skutek niewłaściwej organizacji pracy, oraz związanej z nim profilaktyki (4h)</w:t>
            </w:r>
          </w:p>
          <w:p w:rsidR="00147420" w:rsidRDefault="00147420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4.Organizacjia i metodyka prowadzenia szkolenia w zakresie bezpieczeństwa i higieny pracy ( z uwzględnieniem metod prowadzenia instruktażu stanowiskowego) oraz kształtowanie bezpiecznych </w:t>
            </w:r>
            <w:proofErr w:type="spellStart"/>
            <w:r>
              <w:rPr>
                <w:rFonts w:ascii="Arial" w:hAnsi="Arial" w:cs="Arial"/>
                <w:sz w:val="20"/>
              </w:rPr>
              <w:t>zachowań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pracowników w procesie pracy. (2h)</w:t>
            </w:r>
          </w:p>
          <w:p w:rsidR="00147420" w:rsidRDefault="00147420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5. Struktura chorób zawodowych, rola medycyny pracy, analiza wybranych chorób zawodowych.</w:t>
            </w:r>
          </w:p>
          <w:p w:rsidR="00147420" w:rsidRDefault="00147420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    Metody ograniczania chorób zawodowych. (2h) </w:t>
            </w:r>
          </w:p>
          <w:p w:rsidR="00147420" w:rsidRDefault="00147420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6. Skutki ekonomiczne niewłaściwych warunków pracy ( świadczenia z tytułu warunków pracy, składka na ubezpieczenia społeczne pracowników) (1h) </w:t>
            </w:r>
          </w:p>
          <w:p w:rsidR="00147420" w:rsidRDefault="00147420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147420" w:rsidRDefault="00147420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7. Zarządzanie jako narzędzie zapobiegania wypadkom przy pracy. Metody ograniczania lub</w:t>
            </w:r>
          </w:p>
          <w:p w:rsidR="00147420" w:rsidRDefault="00147420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    eliminacji wypadków przy pracy. Społeczne aspekty wypadków w pracy. (4)</w:t>
            </w: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pStyle w:val="Nagwek8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47420" w:rsidTr="00147420">
        <w:trPr>
          <w:trHeight w:val="66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Default="00147420" w:rsidP="0006474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Korzeniowski L.F: 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Menedżment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>. Podstawy zarządzania</w:t>
            </w:r>
            <w:r>
              <w:rPr>
                <w:rFonts w:ascii="Arial" w:hAnsi="Arial" w:cs="Arial"/>
                <w:sz w:val="20"/>
              </w:rPr>
              <w:t>.  Wydanie trzecie zmienione. Kraków: EAS 2010, s. 15. ISBN 978-83-61645-44-3;</w:t>
            </w:r>
          </w:p>
          <w:p w:rsidR="00147420" w:rsidRDefault="00147420" w:rsidP="0006474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BAŁUSZYŃSKI S:  „ Bezpieczeństwo i higiena pracy oraz pożarnictwo- Studium przypadków z komentarzem” ISBN 978-83-61645-20-7 Kraków 2016</w:t>
            </w:r>
          </w:p>
          <w:p w:rsidR="00147420" w:rsidRDefault="00147420" w:rsidP="0006474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RĄCZKOWSKI B „ BHP w praktyce” ODDK Gdańsk 2009</w:t>
            </w:r>
          </w:p>
          <w:p w:rsidR="00147420" w:rsidRDefault="00100C42" w:rsidP="0006474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hyperlink r:id="rId7" w:tgtFrame="_blank" w:history="1">
              <w:r w:rsidR="00147420">
                <w:rPr>
                  <w:rStyle w:val="Hipercze"/>
                  <w:rFonts w:ascii="Arial" w:eastAsia="Calibri" w:hAnsi="Arial" w:cs="Arial"/>
                  <w:sz w:val="20"/>
                </w:rPr>
                <w:t>Rozporządzenie Ministra Pracy i Polityki Socjalnej z dnia 26 września 1997 w sprawie ogólnych przepisów bezpieczeństwa i higieny pracy  (D</w:t>
              </w:r>
              <w:r w:rsidR="00147420">
                <w:rPr>
                  <w:rStyle w:val="Hipercze"/>
                  <w:rFonts w:ascii="Arial" w:hAnsi="Arial" w:cs="Arial"/>
                  <w:bCs/>
                  <w:sz w:val="20"/>
                </w:rPr>
                <w:t>z. U.2003.169.1650 tekst jednolity</w:t>
              </w:r>
              <w:r w:rsidR="00147420">
                <w:rPr>
                  <w:rStyle w:val="Hipercze"/>
                  <w:rFonts w:ascii="Arial" w:eastAsia="Calibri" w:hAnsi="Arial" w:cs="Arial"/>
                  <w:sz w:val="20"/>
                </w:rPr>
                <w:t>)</w:t>
              </w:r>
            </w:hyperlink>
          </w:p>
          <w:p w:rsidR="00147420" w:rsidRDefault="00147420" w:rsidP="0006474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Rozporządzenie Rady Ministrów z dnia 1 lipca 2009 r. w sprawie ustalania okoliczności i przyczyn wypadków przy pracy (Dz. U. z 2009 r. Nr 105, poz. 870 ze zm.)</w:t>
            </w:r>
          </w:p>
          <w:p w:rsidR="00147420" w:rsidRDefault="00100C42" w:rsidP="0006474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hyperlink r:id="rId8" w:tgtFrame="_blank" w:history="1">
              <w:r w:rsidR="00147420">
                <w:rPr>
                  <w:rStyle w:val="Hipercze"/>
                  <w:rFonts w:ascii="Arial" w:eastAsia="Calibri" w:hAnsi="Arial" w:cs="Arial"/>
                  <w:sz w:val="20"/>
                </w:rPr>
                <w:t xml:space="preserve">Ustawa z dnia z dnia 26 czerwca 1974 r. Dz. U. 1974 Nr 24 poz. 141- Kodeks pracy </w:t>
              </w:r>
              <w:r w:rsidR="00147420">
                <w:rPr>
                  <w:rStyle w:val="Hipercze"/>
                  <w:rFonts w:ascii="Arial" w:hAnsi="Arial" w:cs="Arial"/>
                  <w:sz w:val="20"/>
                </w:rPr>
                <w:t>Dz. U. z 2020 r. poz. 1320</w:t>
              </w:r>
              <w:r w:rsidR="00147420">
                <w:rPr>
                  <w:rStyle w:val="Hipercze"/>
                  <w:rFonts w:ascii="Arial" w:eastAsia="Calibri" w:hAnsi="Arial" w:cs="Arial"/>
                  <w:sz w:val="20"/>
                </w:rPr>
                <w:t xml:space="preserve"> </w:t>
              </w:r>
            </w:hyperlink>
            <w:r w:rsidR="00147420">
              <w:rPr>
                <w:rFonts w:ascii="Arial" w:eastAsia="Calibri" w:hAnsi="Arial" w:cs="Arial"/>
                <w:sz w:val="20"/>
              </w:rPr>
              <w:t xml:space="preserve"> </w:t>
            </w:r>
          </w:p>
          <w:p w:rsidR="00147420" w:rsidRDefault="00147420" w:rsidP="0006474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Rozporządzenie Rady Ministrów z dnia 30 czerwca 2009 r. w sprawie chorób zawodowych (Dz. U. z 2013 r. poz. 1367 ze zm.),</w:t>
            </w:r>
          </w:p>
          <w:p w:rsidR="00147420" w:rsidRDefault="00147420">
            <w:pPr>
              <w:ind w:left="7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Rozporządzenie Ministra Zdrowia z dnia 1 sierpnia 2002 r. w sprawie sposobu dokumentowania chorób zawodowych i skutków tych chorób (Dz. U. z 2013 r. poz. 1379 z </w:t>
            </w:r>
            <w:proofErr w:type="spellStart"/>
            <w:r>
              <w:rPr>
                <w:rFonts w:ascii="Arial" w:hAnsi="Arial" w:cs="Arial"/>
                <w:sz w:val="20"/>
              </w:rPr>
              <w:t>późn</w:t>
            </w:r>
            <w:proofErr w:type="spellEnd"/>
            <w:r>
              <w:rPr>
                <w:rFonts w:ascii="Arial" w:hAnsi="Arial" w:cs="Arial"/>
                <w:sz w:val="20"/>
              </w:rPr>
              <w:t>. zm.),</w:t>
            </w:r>
          </w:p>
          <w:p w:rsidR="00147420" w:rsidRDefault="00147420">
            <w:pPr>
              <w:ind w:left="72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rPr>
          <w:rFonts w:ascii="Arial" w:hAnsi="Arial" w:cs="Arial"/>
          <w:sz w:val="20"/>
        </w:rPr>
      </w:pPr>
    </w:p>
    <w:p w:rsidR="00147420" w:rsidRDefault="00147420" w:rsidP="00147420">
      <w:pPr>
        <w:pStyle w:val="Nagwek8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47420" w:rsidTr="00147420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Cs w:val="22"/>
                <w:shd w:val="clear" w:color="auto" w:fill="FFFFFF"/>
                <w:lang w:eastAsia="en-US"/>
              </w:rPr>
              <w:t xml:space="preserve">Ustawa z dnia 14 marca 1985 r. o Państwowej Inspekcji Sanitarnej (Dz. U. z 2011 r. nr 212, poz. 1263, z </w:t>
            </w:r>
            <w:proofErr w:type="spellStart"/>
            <w:r>
              <w:rPr>
                <w:rFonts w:ascii="Arial" w:hAnsi="Arial" w:cs="Arial"/>
                <w:color w:val="000000"/>
                <w:szCs w:val="22"/>
                <w:shd w:val="clear" w:color="auto" w:fill="FFFFFF"/>
                <w:lang w:eastAsia="en-US"/>
              </w:rPr>
              <w:t>późn</w:t>
            </w:r>
            <w:proofErr w:type="spellEnd"/>
            <w:r>
              <w:rPr>
                <w:rFonts w:ascii="Arial" w:hAnsi="Arial" w:cs="Arial"/>
                <w:color w:val="000000"/>
                <w:szCs w:val="22"/>
                <w:shd w:val="clear" w:color="auto" w:fill="FFFFFF"/>
                <w:lang w:eastAsia="en-US"/>
              </w:rPr>
              <w:t>. zm.)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 xml:space="preserve">Ustawa z dnia 27 czerwca 1997 r. o służbie medycyny pracy  (Dz. U. 1997 Nr 96 poz. 593 z </w:t>
            </w:r>
            <w:proofErr w:type="spellStart"/>
            <w:r>
              <w:rPr>
                <w:rFonts w:ascii="Arial" w:hAnsi="Arial" w:cs="Arial"/>
                <w:color w:val="000000"/>
                <w:szCs w:val="22"/>
                <w:shd w:val="clear" w:color="auto" w:fill="FFFFFF"/>
                <w:lang w:eastAsia="en-US"/>
              </w:rPr>
              <w:t>późn</w:t>
            </w:r>
            <w:proofErr w:type="spellEnd"/>
            <w:r>
              <w:rPr>
                <w:rFonts w:ascii="Arial" w:hAnsi="Arial" w:cs="Arial"/>
                <w:szCs w:val="22"/>
                <w:lang w:eastAsia="en-US"/>
              </w:rPr>
              <w:t xml:space="preserve"> zm.)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M.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Gałusza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W.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Langer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Wypadki i choroby zawodowe – dokumentacja, postępowanie, </w:t>
            </w:r>
            <w:r>
              <w:rPr>
                <w:rFonts w:ascii="Arial" w:hAnsi="Arial" w:cs="Arial"/>
                <w:i/>
                <w:szCs w:val="22"/>
                <w:lang w:eastAsia="en-US"/>
              </w:rPr>
              <w:lastRenderedPageBreak/>
              <w:t xml:space="preserve">orzecznictwo, Wyd. VIII, Tar-bonus, Kraków-Tarnobrzeg 2018.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M.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Gałusza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>, K. Werner, M. Śmidowski, Wymagania i ocena stanu bezpieczeństwa i higieny pracy w zakładzie. Po-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radnik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. Wyd. XIV,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Tarbonus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Kraków-Tarnobrzeg 2019.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G. Gałuszka, Pierwsza pomoc w nagłych wypadkach, Wyd. XI,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Tarbonus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Kraków-Tarnobrzeg 2019.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K.T. Kociołek, Poradnik inspektora ochrony przeciwpożarowej, Wyd. XI,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Tarbonus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Kraków-Tarnobrzeg 2019.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 D.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Koradecka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Bezpieczeństwo pracy i ergonomia, CIOP, Warszawa 1997.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 Poradnik służby BHP, Wyd. III,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Tarbonus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Kraków-Tarnobrzeg 2018.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Romanowska-Słomka, A. Słomka, Ocena ryzyka zawodowego, Wyd. IV,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Tarbonus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Kraków-Tarnobrzeg 2018.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Romanowska-Słomka, Wypadki i choroby zawodowe – analiza i koszty, Wyd. II,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Tarbonus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Kraków-Tarnobrzeg 2014.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S. Wieczorek, Ergonomia, Wyd. III,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Tarbonus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, Kraków-Tarnobrzeg 2014. </w:t>
            </w:r>
          </w:p>
          <w:p w:rsidR="00147420" w:rsidRDefault="00147420" w:rsidP="00064740">
            <w:pPr>
              <w:pStyle w:val="Tekstprzypisudolnego"/>
              <w:numPr>
                <w:ilvl w:val="0"/>
                <w:numId w:val="4"/>
              </w:numPr>
              <w:spacing w:line="256" w:lineRule="auto"/>
              <w:rPr>
                <w:rFonts w:ascii="Arial" w:hAnsi="Arial" w:cs="Arial"/>
                <w:i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Cs w:val="22"/>
                <w:lang w:eastAsia="en-US"/>
              </w:rPr>
              <w:t xml:space="preserve">P. Żukowski, S. Wieczorek, Organizacja bezpiecznej pracy, Wyd. V, </w:t>
            </w:r>
            <w:proofErr w:type="spellStart"/>
            <w:r>
              <w:rPr>
                <w:rFonts w:ascii="Arial" w:hAnsi="Arial" w:cs="Arial"/>
                <w:i/>
                <w:szCs w:val="22"/>
                <w:lang w:eastAsia="en-US"/>
              </w:rPr>
              <w:t>Tarbonus</w:t>
            </w:r>
            <w:proofErr w:type="spellEnd"/>
            <w:r>
              <w:rPr>
                <w:rFonts w:ascii="Arial" w:hAnsi="Arial" w:cs="Arial"/>
                <w:i/>
                <w:szCs w:val="22"/>
                <w:lang w:eastAsia="en-US"/>
              </w:rPr>
              <w:t>, Kraków-Tarnobrzeg 2018.</w:t>
            </w:r>
          </w:p>
          <w:p w:rsidR="00147420" w:rsidRDefault="00147420">
            <w:pPr>
              <w:pStyle w:val="Tekstprzypisudolnego"/>
              <w:spacing w:line="256" w:lineRule="auto"/>
              <w:ind w:left="340" w:hanging="340"/>
              <w:rPr>
                <w:rFonts w:ascii="Arial" w:hAnsi="Arial" w:cs="Arial"/>
                <w:szCs w:val="22"/>
                <w:lang w:eastAsia="en-US"/>
              </w:rPr>
            </w:pPr>
          </w:p>
          <w:p w:rsidR="00147420" w:rsidRDefault="00147420">
            <w:pPr>
              <w:shd w:val="clear" w:color="auto" w:fill="FFFFFF"/>
              <w:ind w:left="340" w:hanging="340"/>
              <w:outlineLvl w:val="0"/>
              <w:rPr>
                <w:rFonts w:ascii="Arial" w:hAnsi="Arial" w:cs="Arial"/>
                <w:sz w:val="20"/>
              </w:rPr>
            </w:pPr>
          </w:p>
        </w:tc>
      </w:tr>
    </w:tbl>
    <w:p w:rsidR="00147420" w:rsidRDefault="00147420" w:rsidP="00147420">
      <w:pPr>
        <w:pStyle w:val="Tekstdymka1"/>
        <w:rPr>
          <w:rFonts w:ascii="Arial" w:hAnsi="Arial" w:cs="Arial"/>
          <w:sz w:val="20"/>
          <w:szCs w:val="22"/>
        </w:rPr>
      </w:pPr>
    </w:p>
    <w:p w:rsidR="000C3E99" w:rsidRDefault="000C3E99" w:rsidP="00147420">
      <w:pPr>
        <w:pStyle w:val="Tekstdymka1"/>
        <w:rPr>
          <w:rFonts w:ascii="Arial" w:hAnsi="Arial" w:cs="Arial"/>
          <w:sz w:val="20"/>
          <w:szCs w:val="22"/>
        </w:rPr>
      </w:pPr>
    </w:p>
    <w:p w:rsidR="00147420" w:rsidRDefault="00147420" w:rsidP="00147420">
      <w:pPr>
        <w:pStyle w:val="Tekstdymka1"/>
        <w:rPr>
          <w:rFonts w:ascii="Arial" w:hAnsi="Arial" w:cs="Arial"/>
          <w:sz w:val="20"/>
          <w:szCs w:val="22"/>
        </w:rPr>
      </w:pPr>
    </w:p>
    <w:p w:rsidR="000C3E99" w:rsidRDefault="000C3E99" w:rsidP="000C3E9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0C3E99" w:rsidRDefault="000C3E99" w:rsidP="000C3E9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8"/>
        <w:gridCol w:w="5374"/>
        <w:gridCol w:w="1050"/>
      </w:tblGrid>
      <w:tr w:rsidR="000C3E99" w:rsidTr="000205D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0C3E99" w:rsidTr="000205DD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0C3E99" w:rsidTr="000205D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0C3E99" w:rsidTr="000205D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0C3E99" w:rsidTr="000205D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3E99" w:rsidTr="000205D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0C3E99" w:rsidTr="000205DD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0C3E99" w:rsidTr="000205D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0C3E99" w:rsidTr="000205D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C3E99" w:rsidRDefault="000C3E9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0C3E99" w:rsidRDefault="000C3E99" w:rsidP="000C3E99"/>
    <w:p w:rsidR="00156AB0" w:rsidRPr="00147420" w:rsidRDefault="00156AB0">
      <w:pPr>
        <w:rPr>
          <w:sz w:val="22"/>
          <w:szCs w:val="24"/>
        </w:rPr>
      </w:pPr>
    </w:p>
    <w:sectPr w:rsidR="00156AB0" w:rsidRPr="00147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7515D5B"/>
    <w:multiLevelType w:val="hybridMultilevel"/>
    <w:tmpl w:val="57A8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65A2B"/>
    <w:multiLevelType w:val="hybridMultilevel"/>
    <w:tmpl w:val="32E8504A"/>
    <w:lvl w:ilvl="0" w:tplc="F7A637D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F25B38"/>
    <w:multiLevelType w:val="hybridMultilevel"/>
    <w:tmpl w:val="2CF65D00"/>
    <w:lvl w:ilvl="0" w:tplc="6C8A7984">
      <w:start w:val="1"/>
      <w:numFmt w:val="decimal"/>
      <w:lvlText w:val="%1."/>
      <w:lvlJc w:val="left"/>
      <w:pPr>
        <w:ind w:left="720" w:hanging="360"/>
      </w:pPr>
      <w:rPr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96F"/>
    <w:rsid w:val="000C3E99"/>
    <w:rsid w:val="00100C42"/>
    <w:rsid w:val="00147420"/>
    <w:rsid w:val="00156AB0"/>
    <w:rsid w:val="002B592C"/>
    <w:rsid w:val="00555BC2"/>
    <w:rsid w:val="0069037D"/>
    <w:rsid w:val="00B1696F"/>
    <w:rsid w:val="00B25BB1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B12251-0A13-409C-9BFA-25897F64F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7420"/>
    <w:pPr>
      <w:spacing w:line="256" w:lineRule="auto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742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14742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ekstprzypisudolnegoZnak">
    <w:name w:val="Tekst przypisu dolnego Znak"/>
    <w:aliases w:val="Tekst przypisu Znak1,Poznámka Znak,Tekst przypisu Znak Znak Znak1,Tekst przypisu Znak Znak1,Tekst przypisu Znak Znak Znak Znak,Tekst przypisu Znak Znak Znak Znak Znak Znak Znak Znak Znak Znak"/>
    <w:basedOn w:val="Domylnaczcionkaakapitu"/>
    <w:link w:val="Tekstprzypisudolnego"/>
    <w:uiPriority w:val="99"/>
    <w:semiHidden/>
    <w:locked/>
    <w:rsid w:val="00147420"/>
    <w:rPr>
      <w:rFonts w:eastAsia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,Poznámka,Tekst przypisu Znak Znak,Tekst przypisu Znak,Tekst przypisu Znak Znak Znak,Tekst przypisu Znak Znak Znak Znak Znak Znak Znak Znak Znak,Tekst przypisu Znak Znak Znak Znak Znak Znak Znak Znak"/>
    <w:basedOn w:val="Normalny"/>
    <w:link w:val="TekstprzypisudolnegoZnak"/>
    <w:uiPriority w:val="99"/>
    <w:semiHidden/>
    <w:unhideWhenUsed/>
    <w:rsid w:val="00147420"/>
    <w:pPr>
      <w:widowControl w:val="0"/>
      <w:suppressAutoHyphens/>
      <w:autoSpaceDE w:val="0"/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47420"/>
    <w:rPr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147420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47420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147420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147420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1474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47420"/>
    <w:rPr>
      <w:color w:val="0000FF"/>
      <w:u w:val="single"/>
    </w:rPr>
  </w:style>
  <w:style w:type="paragraph" w:customStyle="1" w:styleId="Standard">
    <w:name w:val="Standard"/>
    <w:rsid w:val="00147420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9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DetailsServlet?id=WDU2010224145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sap.sejm.gov.pl/DetailsServlet?id=WDU200316916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Dokument_programu_Microsoft_Word.docx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1268</Words>
  <Characters>7611</Characters>
  <Application>Microsoft Office Word</Application>
  <DocSecurity>0</DocSecurity>
  <Lines>63</Lines>
  <Paragraphs>17</Paragraphs>
  <ScaleCrop>false</ScaleCrop>
  <Company/>
  <LinksUpToDate>false</LinksUpToDate>
  <CharactersWithSpaces>8862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5</cp:revision>
  <dcterms:created xsi:type="dcterms:W3CDTF">2022-02-21T12:54:00Z</dcterms:created>
  <dcterms:modified xsi:type="dcterms:W3CDTF">2022-10-18T11:40:00Z</dcterms:modified>
</cp:coreProperties>
</file>