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37A" w:rsidRPr="00F9337A" w:rsidRDefault="00F9337A" w:rsidP="00F9337A">
      <w:pPr>
        <w:pStyle w:val="NormalnyWeb"/>
        <w:jc w:val="right"/>
        <w:rPr>
          <w:sz w:val="20"/>
          <w:szCs w:val="20"/>
        </w:rPr>
      </w:pPr>
      <w:r w:rsidRPr="00F9337A">
        <w:rPr>
          <w:sz w:val="20"/>
          <w:szCs w:val="20"/>
        </w:rPr>
        <w:t xml:space="preserve">Załącznik nr 7 do zarządzenia nr RD.Z.0211.3.2021 </w:t>
      </w:r>
    </w:p>
    <w:p w:rsidR="00F9337A" w:rsidRDefault="00F9337A" w:rsidP="00F9337A">
      <w:pPr>
        <w:jc w:val="center"/>
        <w:rPr>
          <w:b/>
        </w:rPr>
      </w:pPr>
    </w:p>
    <w:p w:rsidR="00F9337A" w:rsidRDefault="00F9337A" w:rsidP="00F9337A">
      <w:pPr>
        <w:jc w:val="center"/>
        <w:rPr>
          <w:b/>
        </w:rPr>
      </w:pPr>
      <w:r>
        <w:rPr>
          <w:b/>
        </w:rPr>
        <w:t>KARTA KURSU (realizowanego w specjalności)</w:t>
      </w:r>
    </w:p>
    <w:p w:rsidR="00F9337A" w:rsidRDefault="00F9337A" w:rsidP="00F9337A">
      <w:pPr>
        <w:jc w:val="center"/>
        <w:rPr>
          <w:b/>
        </w:rPr>
      </w:pPr>
      <w:r>
        <w:rPr>
          <w:b/>
        </w:rPr>
        <w:t>Bezpieczeństwo pracy</w:t>
      </w:r>
    </w:p>
    <w:p w:rsidR="00F9337A" w:rsidRDefault="00F9337A" w:rsidP="00F9337A">
      <w:pPr>
        <w:jc w:val="center"/>
        <w:rPr>
          <w:b/>
        </w:rPr>
      </w:pPr>
      <w:r>
        <w:rPr>
          <w:b/>
        </w:rPr>
        <w:t>(nazwa specjalności)</w:t>
      </w:r>
    </w:p>
    <w:p w:rsidR="00F9337A" w:rsidRDefault="00F9337A" w:rsidP="00F9337A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18"/>
          <w:szCs w:val="20"/>
          <w:lang w:eastAsia="pl-PL"/>
        </w:rPr>
      </w:pPr>
    </w:p>
    <w:p w:rsidR="00F9337A" w:rsidRDefault="00F9337A" w:rsidP="00F9337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2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F9337A" w:rsidTr="00F9337A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Bezpieczeństwo pracy w technologiach krytycznych </w:t>
            </w:r>
          </w:p>
        </w:tc>
      </w:tr>
      <w:tr w:rsidR="00F9337A" w:rsidRPr="00CF51F2" w:rsidTr="00F9337A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 xml:space="preserve">Work safety in critical technologies </w:t>
            </w:r>
          </w:p>
        </w:tc>
      </w:tr>
    </w:tbl>
    <w:p w:rsidR="00F9337A" w:rsidRDefault="00F9337A" w:rsidP="00F9337A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18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F9337A" w:rsidTr="00F9337A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F9337A" w:rsidRDefault="00F9337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Dr hab. inż. Krzysztof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Ziewiec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>, Prof. UP</w:t>
            </w:r>
          </w:p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Zespół dydaktyczny</w:t>
            </w:r>
          </w:p>
        </w:tc>
      </w:tr>
      <w:tr w:rsidR="00F9337A" w:rsidTr="00F9337A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F9337A" w:rsidRDefault="00F9337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Dr hab. inż. Krzysztof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Ziewiec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>, Prof. UP</w:t>
            </w:r>
          </w:p>
          <w:p w:rsidR="00F9337A" w:rsidRDefault="00F9337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Mgr inż. Mirosława Wojciechowska</w:t>
            </w:r>
          </w:p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Mgr inż. Marcin Jasiński</w:t>
            </w:r>
          </w:p>
        </w:tc>
      </w:tr>
      <w:tr w:rsidR="00F9337A" w:rsidTr="00F9337A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F9337A" w:rsidTr="00F9337A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9E18F1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4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F9337A" w:rsidRDefault="00F9337A" w:rsidP="00F9337A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18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2"/>
          <w:szCs w:val="28"/>
          <w:lang w:eastAsia="pl-PL"/>
        </w:rPr>
        <w:tab/>
      </w:r>
    </w:p>
    <w:p w:rsidR="00F9337A" w:rsidRDefault="00F9337A" w:rsidP="00F9337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2"/>
          <w:szCs w:val="14"/>
          <w:lang w:eastAsia="pl-PL"/>
        </w:rPr>
      </w:pPr>
    </w:p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F9337A" w:rsidRDefault="00F9337A" w:rsidP="00F9337A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F9337A" w:rsidTr="00F9337A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Celem kształcenia jest przekazanie wiedzy o podstawowych sposobach uzyskiwania próżni i działaniu urządzeń i przyrządów stosowanych w technice próżniowej oraz ich zastosowaniu w technologiach krytycznych. Kurs prowadzony jest w języku polskim.</w:t>
            </w:r>
          </w:p>
        </w:tc>
      </w:tr>
    </w:tbl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F9337A" w:rsidRPr="00C76DE0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:rsidR="00F9337A" w:rsidRPr="00C76DE0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9337A" w:rsidRPr="00C76DE0" w:rsidTr="0006474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F9337A" w:rsidRPr="00C76DE0" w:rsidRDefault="00F9337A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F9337A" w:rsidRPr="00C76DE0" w:rsidRDefault="00F9337A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F9337A" w:rsidRPr="00C76DE0" w:rsidRDefault="009E18F1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:rsidR="00F9337A" w:rsidRPr="00C76DE0" w:rsidRDefault="00F9337A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F9337A" w:rsidRPr="00C76DE0" w:rsidTr="0006474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F9337A" w:rsidRPr="00C76DE0" w:rsidRDefault="00F9337A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F9337A" w:rsidRPr="00C76DE0" w:rsidRDefault="009E18F1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:rsidR="00F9337A" w:rsidRPr="00C76DE0" w:rsidRDefault="00F9337A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F9337A" w:rsidRPr="00C76DE0" w:rsidTr="00064740">
        <w:tc>
          <w:tcPr>
            <w:tcW w:w="1941" w:type="dxa"/>
            <w:shd w:val="clear" w:color="auto" w:fill="DBE5F1"/>
            <w:vAlign w:val="center"/>
          </w:tcPr>
          <w:p w:rsidR="00F9337A" w:rsidRPr="00C76DE0" w:rsidRDefault="00F9337A" w:rsidP="000647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F9337A" w:rsidRPr="00C76DE0" w:rsidRDefault="009E18F1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---</w:t>
            </w:r>
          </w:p>
          <w:p w:rsidR="00F9337A" w:rsidRPr="00C76DE0" w:rsidRDefault="00F9337A" w:rsidP="000647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F9337A" w:rsidRPr="00C76DE0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4"/>
          <w:lang w:eastAsia="pl-PL"/>
        </w:rPr>
      </w:pPr>
    </w:p>
    <w:p w:rsidR="00F9337A" w:rsidRDefault="00F9337A" w:rsidP="00F9337A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lastRenderedPageBreak/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3"/>
        <w:gridCol w:w="4983"/>
        <w:gridCol w:w="2268"/>
      </w:tblGrid>
      <w:tr w:rsidR="00F9337A" w:rsidTr="00F9337A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F9337A" w:rsidTr="00F9337A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9337A" w:rsidRDefault="00F9337A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9337A" w:rsidRDefault="00F9337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W01</w:t>
            </w:r>
          </w:p>
          <w:p w:rsidR="00F9337A" w:rsidRDefault="00F9337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zna podstawowe sposoby uzyskiwania próżni</w:t>
            </w:r>
          </w:p>
          <w:p w:rsidR="00F9337A" w:rsidRDefault="00F9337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F9337A" w:rsidRDefault="00F9337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</w:t>
            </w:r>
          </w:p>
          <w:p w:rsidR="00F9337A" w:rsidRDefault="00F9337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zna rodzaje pomp próżniowych i próżniomierzy oraz zasady ich działania</w:t>
            </w:r>
          </w:p>
          <w:p w:rsidR="00F9337A" w:rsidRDefault="00F9337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W03</w:t>
            </w: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zna typowe elementy armatury próżniowej oraz tworzywa i materiały stosowane w technice próżniowej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</w:t>
            </w: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</w:t>
            </w: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</w:t>
            </w:r>
          </w:p>
        </w:tc>
      </w:tr>
    </w:tbl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F9337A" w:rsidTr="00F9337A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F9337A" w:rsidTr="00F9337A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9337A" w:rsidRDefault="00F9337A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9337A" w:rsidRDefault="00F9337A">
            <w:pPr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</w:t>
            </w:r>
          </w:p>
          <w:p w:rsidR="00F9337A" w:rsidRDefault="00F9337A">
            <w:pPr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18"/>
                <w:szCs w:val="19"/>
              </w:rPr>
            </w:pPr>
            <w:r>
              <w:rPr>
                <w:rFonts w:ascii="Helvetica" w:hAnsi="Helvetica" w:cs="Helvetica"/>
                <w:sz w:val="18"/>
                <w:szCs w:val="19"/>
              </w:rPr>
              <w:t xml:space="preserve">potrafi </w:t>
            </w:r>
            <w:r>
              <w:rPr>
                <w:rFonts w:ascii="Arial" w:hAnsi="Arial" w:cs="Arial"/>
                <w:sz w:val="18"/>
                <w:szCs w:val="20"/>
              </w:rPr>
              <w:t>zaprojektować proste stanowisko próżniowe i</w:t>
            </w:r>
            <w:r>
              <w:rPr>
                <w:rFonts w:ascii="Helvetica" w:hAnsi="Helvetica" w:cs="Helvetica"/>
                <w:sz w:val="18"/>
                <w:szCs w:val="19"/>
              </w:rPr>
              <w:t xml:space="preserve"> wykorzystać typowe elementy instalacji próżniowych w celach praktycznych</w:t>
            </w:r>
          </w:p>
          <w:p w:rsidR="00F9337A" w:rsidRDefault="00F9337A">
            <w:pPr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sz w:val="18"/>
                <w:szCs w:val="19"/>
              </w:rPr>
            </w:pPr>
          </w:p>
          <w:p w:rsidR="00F9337A" w:rsidRDefault="00F9337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</w:t>
            </w:r>
          </w:p>
          <w:p w:rsidR="00F9337A" w:rsidRDefault="00F9337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potrafi dobrać odpowiednie podzespoły próżniowe oraz elementy armatury próżniowej do budowy danego zastosowania praktycznego</w:t>
            </w:r>
          </w:p>
          <w:p w:rsidR="00F9337A" w:rsidRDefault="00F9337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U03</w:t>
            </w: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umie właściwie zinterpretować funkcje urządzeń w profesjonalnych instalacjach przemysłowych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U01, U04</w:t>
            </w: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</w:t>
            </w: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U01, U04</w:t>
            </w:r>
          </w:p>
        </w:tc>
      </w:tr>
    </w:tbl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5"/>
        <w:gridCol w:w="4923"/>
        <w:gridCol w:w="2296"/>
      </w:tblGrid>
      <w:tr w:rsidR="00F9337A" w:rsidTr="00F9337A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Odniesienie do efektów dla specjalności</w:t>
            </w: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6"/>
                <w:lang w:eastAsia="pl-PL"/>
              </w:rPr>
              <w:t>(określonych w karcie programu studiów dla specjalności)</w:t>
            </w:r>
          </w:p>
        </w:tc>
      </w:tr>
      <w:tr w:rsidR="00F9337A" w:rsidTr="00F9337A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9337A" w:rsidRDefault="00F9337A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9337A" w:rsidRDefault="00F9337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</w:t>
            </w:r>
          </w:p>
          <w:p w:rsidR="00F9337A" w:rsidRDefault="00F9337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ma świadomość znaczenia poprawnie zaprojektowanego procesu oraz rozumie rolę bezpiecznego i ekonomicznego procesu wytwarzania dla społeczeństwa </w:t>
            </w:r>
          </w:p>
          <w:p w:rsidR="00F9337A" w:rsidRDefault="00F9337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F9337A" w:rsidRDefault="00F9337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</w:t>
            </w:r>
          </w:p>
          <w:p w:rsidR="00F9337A" w:rsidRDefault="00F9337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potrafi pracować w grupie w celu rozwiązania problemów związanych z właściwym przebiegiem procesu technologicznego</w:t>
            </w:r>
          </w:p>
          <w:p w:rsidR="00F9337A" w:rsidRDefault="00F9337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K03</w:t>
            </w: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dostrzega znaczenie nowoczesnych metod produkcji dla bezpieczeństwa i rozwoju społecznego oraz potrafi dokonać twórczej syntezy zdobytej wiedzy w celu realizacji projektów przydatnych w swoim otoczeniu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K01, K03, K04, K05</w:t>
            </w: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K01, K03, K04, K05</w:t>
            </w: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K01, K03, K04, K05</w:t>
            </w:r>
          </w:p>
        </w:tc>
      </w:tr>
    </w:tbl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9337A" w:rsidTr="00F9337A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lastRenderedPageBreak/>
              <w:t>Organizacja</w:t>
            </w:r>
          </w:p>
        </w:tc>
      </w:tr>
      <w:tr w:rsidR="00F9337A" w:rsidTr="00F9337A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Wykład</w:t>
            </w:r>
          </w:p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grupach</w:t>
            </w:r>
          </w:p>
        </w:tc>
      </w:tr>
      <w:tr w:rsidR="00F9337A" w:rsidTr="00F9337A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9337A" w:rsidRDefault="00F9337A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9337A" w:rsidRDefault="00F9337A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F9337A" w:rsidTr="00F9337A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30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F9337A" w:rsidTr="00F9337A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</w:tbl>
    <w:p w:rsidR="00F9337A" w:rsidRDefault="00F9337A" w:rsidP="00F9337A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F9337A" w:rsidRDefault="00F9337A" w:rsidP="00F9337A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F9337A" w:rsidRDefault="00F9337A" w:rsidP="00F9337A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F9337A" w:rsidTr="00F9337A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hAnsi="Arial" w:cs="Arial"/>
                <w:sz w:val="22"/>
              </w:rPr>
              <w:t>Zajęcia prowadzone są formie wykładu i zajęć laboratoryjnych, na których studenci zapoznają się z zasadami działania i zastosowania poszczególnych elementów instalacji próżniowych, po wstępnym instruktażu prowadzącego ćwiczenia, studenci zapoznają się z metodyką pracy na urządzeniach próżniowych oraz interpretują zaobserwowane zjawiska oraz przygotowują własne opracowania.</w:t>
            </w:r>
          </w:p>
        </w:tc>
      </w:tr>
    </w:tbl>
    <w:p w:rsidR="00F9337A" w:rsidRDefault="00F9337A" w:rsidP="00F9337A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F9337A" w:rsidRDefault="00F9337A" w:rsidP="00F9337A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0"/>
        <w:gridCol w:w="627"/>
        <w:gridCol w:w="627"/>
        <w:gridCol w:w="628"/>
        <w:gridCol w:w="628"/>
        <w:gridCol w:w="628"/>
        <w:gridCol w:w="628"/>
        <w:gridCol w:w="628"/>
        <w:gridCol w:w="628"/>
        <w:gridCol w:w="542"/>
        <w:gridCol w:w="714"/>
        <w:gridCol w:w="628"/>
        <w:gridCol w:w="628"/>
        <w:gridCol w:w="628"/>
      </w:tblGrid>
      <w:tr w:rsidR="00F9337A" w:rsidTr="00F9337A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18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Inne</w:t>
            </w:r>
          </w:p>
        </w:tc>
      </w:tr>
      <w:tr w:rsidR="00F9337A" w:rsidTr="00F9337A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F9337A" w:rsidTr="00F9337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F9337A" w:rsidTr="00F9337A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F9337A" w:rsidTr="00F9337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F9337A" w:rsidTr="00F9337A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F9337A" w:rsidTr="00F9337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F9337A" w:rsidTr="00F9337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F9337A" w:rsidTr="00F9337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  <w:tr w:rsidR="00F9337A" w:rsidTr="00F9337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24"/>
                <w:lang w:eastAsia="pl-PL"/>
              </w:rPr>
            </w:pPr>
          </w:p>
        </w:tc>
      </w:tr>
    </w:tbl>
    <w:p w:rsidR="00F9337A" w:rsidRDefault="00F9337A" w:rsidP="00F9337A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F9337A" w:rsidRDefault="00F9337A" w:rsidP="00F9337A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F9337A" w:rsidTr="00F9337A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22"/>
                <w:szCs w:val="16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18"/>
                <w:szCs w:val="16"/>
              </w:rPr>
              <w:t>Podstawą oceny końcowej jest napisanie sprawdzianu wiadomości, wykonanie sprawozdania z laboratorium oraz zdanie egzaminu ustnego i pisemnego.</w:t>
            </w:r>
          </w:p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F9337A" w:rsidTr="00F9337A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  <w:p w:rsidR="00F9337A" w:rsidRDefault="00F9337A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F9337A" w:rsidRDefault="00F9337A" w:rsidP="00F9337A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F9337A" w:rsidTr="00F9337A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9337A" w:rsidRDefault="00F9337A" w:rsidP="00064740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Próżnia i ciała stykające się z nią. </w:t>
            </w:r>
          </w:p>
          <w:p w:rsidR="00F9337A" w:rsidRDefault="00F9337A" w:rsidP="00064740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Gazy swobodne. Gazy związane.</w:t>
            </w:r>
          </w:p>
          <w:p w:rsidR="00F9337A" w:rsidRDefault="00F9337A" w:rsidP="00064740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Układy próżniowe.</w:t>
            </w:r>
          </w:p>
          <w:p w:rsidR="00F9337A" w:rsidRDefault="00F9337A" w:rsidP="00064740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Pompy próżniowe.</w:t>
            </w:r>
          </w:p>
          <w:p w:rsidR="00F9337A" w:rsidRDefault="00F9337A" w:rsidP="00064740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Pomiary próżniowe.</w:t>
            </w:r>
          </w:p>
          <w:p w:rsidR="00F9337A" w:rsidRDefault="00F9337A" w:rsidP="00064740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Stanowiska pompowe.</w:t>
            </w:r>
          </w:p>
          <w:p w:rsidR="00F9337A" w:rsidRDefault="00F9337A" w:rsidP="00064740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Zastosowania próżni w technologiach krytycznych, w tym w aplikacjach naukowych, technicznych i przemysłowych.</w:t>
            </w: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F9337A" w:rsidRDefault="00F9337A" w:rsidP="00F9337A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F9337A" w:rsidTr="00F9337A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9337A" w:rsidRDefault="00F9337A" w:rsidP="00064740">
            <w:pPr>
              <w:pStyle w:val="Akapitzlist1"/>
              <w:numPr>
                <w:ilvl w:val="0"/>
                <w:numId w:val="2"/>
              </w:numPr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Janusz Groszkowski, Zagadnienia próżni w nauce, technice i przemyśle, Wydawnictwa Naukowo-Techniczne, Warszawa 1983.</w:t>
            </w:r>
          </w:p>
          <w:p w:rsidR="00F9337A" w:rsidRDefault="00F9337A" w:rsidP="00064740">
            <w:pPr>
              <w:pStyle w:val="Akapitzlist1"/>
              <w:numPr>
                <w:ilvl w:val="0"/>
                <w:numId w:val="2"/>
              </w:numPr>
              <w:spacing w:line="256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Andrzej Hałas, Technologia wysokiej próżni. PWN Warszawa 1980.</w:t>
            </w: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eastAsia="pl-PL"/>
              </w:rPr>
            </w:pPr>
          </w:p>
        </w:tc>
      </w:tr>
    </w:tbl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F9337A" w:rsidRDefault="00F9337A" w:rsidP="00F9337A">
      <w:pPr>
        <w:pStyle w:val="Nagwek5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F9337A" w:rsidRPr="00CF51F2" w:rsidTr="00F9337A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9337A" w:rsidRDefault="00F9337A" w:rsidP="0006474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Leszek, Blacha, Metalurgia próżniowa, Wydawnictwo Politechniki Śląskiej Gliwice 2004.</w:t>
            </w:r>
          </w:p>
          <w:p w:rsidR="00F9337A" w:rsidRDefault="00F9337A" w:rsidP="0006474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sz w:val="18"/>
                <w:szCs w:val="20"/>
                <w:lang w:val="en-US"/>
              </w:rPr>
              <w:t>Austin Chambers, Modern vacuum physics, 2005 by CRC Press LLC, ISBN 0-8493-2438-6</w:t>
            </w:r>
          </w:p>
          <w:p w:rsidR="00F9337A" w:rsidRDefault="00F9337A" w:rsidP="0006474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  <w:smartTag w:uri="urn:schemas-microsoft-com:office:smarttags" w:element="City">
              <w:r>
                <w:rPr>
                  <w:rFonts w:ascii="Arial" w:hAnsi="Arial" w:cs="Arial"/>
                  <w:sz w:val="18"/>
                  <w:szCs w:val="20"/>
                  <w:lang w:val="en-US"/>
                </w:rPr>
                <w:t>Dayton</w:t>
              </w:r>
            </w:smartTag>
            <w:r>
              <w:rPr>
                <w:rFonts w:ascii="Arial" w:hAnsi="Arial" w:cs="Arial"/>
                <w:sz w:val="18"/>
                <w:szCs w:val="20"/>
                <w:lang w:val="en-US"/>
              </w:rPr>
              <w:t xml:space="preserve"> BB, </w:t>
            </w:r>
            <w:smartTag w:uri="urn:schemas-microsoft-com:office:smarttags" w:element="metricconverter">
              <w:smartTagPr>
                <w:attr w:name="ProductID" w:val="1998, in"/>
              </w:smartTagPr>
              <w:r>
                <w:rPr>
                  <w:rFonts w:ascii="Arial" w:hAnsi="Arial" w:cs="Arial"/>
                  <w:sz w:val="18"/>
                  <w:szCs w:val="20"/>
                  <w:lang w:val="en-US"/>
                </w:rPr>
                <w:t>1998, in</w:t>
              </w:r>
            </w:smartTag>
            <w:r>
              <w:rPr>
                <w:rFonts w:ascii="Arial" w:hAnsi="Arial" w:cs="Arial"/>
                <w:sz w:val="18"/>
                <w:szCs w:val="20"/>
                <w:lang w:val="en-US"/>
              </w:rPr>
              <w:t xml:space="preserve"> Foundations of Vacuum Science and Technology, J Lafferty, Ed., John Wiley &amp; Sons, </w:t>
            </w:r>
            <w:smartTag w:uri="urn:schemas-microsoft-com:office:smarttags" w:element="State">
              <w:smartTag w:uri="urn:schemas-microsoft-com:office:smarttags" w:element="place">
                <w:r>
                  <w:rPr>
                    <w:rFonts w:ascii="Arial" w:hAnsi="Arial" w:cs="Arial"/>
                    <w:sz w:val="18"/>
                    <w:szCs w:val="20"/>
                    <w:lang w:val="en-US"/>
                  </w:rPr>
                  <w:t>New York</w:t>
                </w:r>
              </w:smartTag>
            </w:smartTag>
            <w:r>
              <w:rPr>
                <w:rFonts w:ascii="Arial" w:hAnsi="Arial" w:cs="Arial"/>
                <w:sz w:val="18"/>
                <w:szCs w:val="20"/>
                <w:lang w:val="en-US"/>
              </w:rPr>
              <w:t>.</w:t>
            </w:r>
          </w:p>
          <w:p w:rsidR="00F9337A" w:rsidRDefault="00F9337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2"/>
                <w:szCs w:val="16"/>
                <w:lang w:val="en-US" w:eastAsia="pl-PL"/>
              </w:rPr>
            </w:pPr>
          </w:p>
        </w:tc>
      </w:tr>
    </w:tbl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val="en-US" w:eastAsia="pl-PL"/>
        </w:rPr>
      </w:pPr>
    </w:p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val="en-US" w:eastAsia="pl-PL"/>
        </w:rPr>
      </w:pPr>
    </w:p>
    <w:p w:rsidR="00F9337A" w:rsidRDefault="00F9337A" w:rsidP="00F9337A">
      <w:pPr>
        <w:pStyle w:val="Tekstpodstawowy"/>
      </w:pPr>
      <w:r>
        <w:t>Bilans godzinowy zgodny z CNPS (Całkowity Nakład Pracy Studenta)</w:t>
      </w:r>
    </w:p>
    <w:tbl>
      <w:tblPr>
        <w:tblW w:w="958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F9337A" w:rsidTr="00F9337A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9337A" w:rsidRDefault="00F9337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9337A" w:rsidRDefault="00F9337A">
            <w:pPr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30</w:t>
            </w:r>
          </w:p>
        </w:tc>
      </w:tr>
      <w:tr w:rsidR="00F9337A" w:rsidTr="00F9337A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9337A" w:rsidRDefault="00F9337A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9337A" w:rsidRDefault="00F9337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9337A" w:rsidRDefault="00F9337A">
            <w:pPr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15</w:t>
            </w:r>
          </w:p>
        </w:tc>
      </w:tr>
      <w:tr w:rsidR="00F9337A" w:rsidTr="00F9337A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9337A" w:rsidRDefault="00F9337A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9337A" w:rsidRDefault="00F9337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9337A" w:rsidRDefault="00F9337A">
            <w:pPr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F9337A" w:rsidTr="00F9337A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suppressAutoHyphens/>
              <w:spacing w:after="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9337A" w:rsidRDefault="00F9337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9337A" w:rsidRDefault="009E18F1">
            <w:pPr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20</w:t>
            </w:r>
          </w:p>
        </w:tc>
      </w:tr>
      <w:tr w:rsidR="00F9337A" w:rsidTr="00F9337A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9337A" w:rsidRDefault="00F9337A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9337A" w:rsidRDefault="00F9337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9337A" w:rsidRDefault="00F9337A">
            <w:pPr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F9337A" w:rsidTr="00F9337A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9337A" w:rsidRDefault="00F9337A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9337A" w:rsidRDefault="00F9337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9337A" w:rsidRDefault="00F9337A">
            <w:pPr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F9337A" w:rsidTr="00F9337A">
        <w:trPr>
          <w:cantSplit/>
          <w:trHeight w:val="55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9337A" w:rsidRDefault="00F9337A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  <w:hideMark/>
          </w:tcPr>
          <w:p w:rsidR="00F9337A" w:rsidRDefault="00F9337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  <w:hideMark/>
          </w:tcPr>
          <w:p w:rsidR="00F9337A" w:rsidRDefault="009E18F1">
            <w:pPr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20</w:t>
            </w:r>
          </w:p>
        </w:tc>
      </w:tr>
      <w:tr w:rsidR="00F9337A" w:rsidTr="00F9337A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9337A" w:rsidRDefault="009E18F1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100</w:t>
            </w:r>
          </w:p>
        </w:tc>
      </w:tr>
      <w:tr w:rsidR="00F9337A" w:rsidTr="00F9337A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9337A" w:rsidRDefault="00F9337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9337A" w:rsidRDefault="00AA340F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9E18F1">
              <w:rPr>
                <w:rFonts w:ascii="Arial" w:hAnsi="Arial" w:cs="Arial"/>
                <w:sz w:val="18"/>
                <w:szCs w:val="20"/>
              </w:rPr>
              <w:t>4</w:t>
            </w:r>
          </w:p>
        </w:tc>
      </w:tr>
    </w:tbl>
    <w:p w:rsidR="00F9337A" w:rsidRDefault="00F9337A" w:rsidP="00F9337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2"/>
          <w:szCs w:val="16"/>
          <w:lang w:eastAsia="pl-PL"/>
        </w:rPr>
      </w:pPr>
    </w:p>
    <w:p w:rsidR="00F9337A" w:rsidRDefault="00F9337A" w:rsidP="00F9337A">
      <w:pPr>
        <w:rPr>
          <w:sz w:val="22"/>
        </w:rPr>
      </w:pPr>
    </w:p>
    <w:p w:rsidR="00156AB0" w:rsidRPr="00AA340F" w:rsidRDefault="00156AB0">
      <w:pPr>
        <w:rPr>
          <w:rFonts w:ascii="Arial" w:hAnsi="Arial" w:cs="Arial"/>
          <w:b/>
          <w:bCs/>
          <w:color w:val="000000"/>
          <w:sz w:val="22"/>
        </w:rPr>
      </w:pPr>
      <w:bookmarkStart w:id="0" w:name="_GoBack"/>
      <w:bookmarkEnd w:id="0"/>
    </w:p>
    <w:sectPr w:rsidR="00156AB0" w:rsidRPr="00AA34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14E3"/>
    <w:multiLevelType w:val="hybridMultilevel"/>
    <w:tmpl w:val="D430B6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8F74607"/>
    <w:multiLevelType w:val="hybridMultilevel"/>
    <w:tmpl w:val="1D164CC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A525E37"/>
    <w:multiLevelType w:val="hybridMultilevel"/>
    <w:tmpl w:val="7FA8E374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5E8"/>
    <w:rsid w:val="00027160"/>
    <w:rsid w:val="00156AB0"/>
    <w:rsid w:val="002B592C"/>
    <w:rsid w:val="0069037D"/>
    <w:rsid w:val="009E18F1"/>
    <w:rsid w:val="00AA340F"/>
    <w:rsid w:val="00B25BB1"/>
    <w:rsid w:val="00CF51F2"/>
    <w:rsid w:val="00DA55E8"/>
    <w:rsid w:val="00F77A35"/>
    <w:rsid w:val="00F93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metricconverter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82D4F7-E588-4A87-8CFF-E58674B39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337A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9337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F9337A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podstawowy">
    <w:name w:val="Body Text"/>
    <w:basedOn w:val="Normalny"/>
    <w:link w:val="TekstpodstawowyZnak"/>
    <w:semiHidden/>
    <w:unhideWhenUsed/>
    <w:rsid w:val="00F9337A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9337A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F9337A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F9337A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F9337A"/>
    <w:pPr>
      <w:widowControl w:val="0"/>
      <w:suppressAutoHyphens/>
      <w:autoSpaceDE w:val="0"/>
      <w:spacing w:after="0" w:line="240" w:lineRule="auto"/>
      <w:ind w:left="720"/>
      <w:contextualSpacing/>
    </w:pPr>
    <w:rPr>
      <w:rFonts w:eastAsia="Times New Roman" w:cs="Times New Roman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9337A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0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721</Words>
  <Characters>4328</Characters>
  <Application>Microsoft Office Word</Application>
  <DocSecurity>0</DocSecurity>
  <Lines>36</Lines>
  <Paragraphs>10</Paragraphs>
  <ScaleCrop>false</ScaleCrop>
  <Company/>
  <LinksUpToDate>false</LinksUpToDate>
  <CharactersWithSpaces>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6</cp:revision>
  <dcterms:created xsi:type="dcterms:W3CDTF">2022-02-21T11:50:00Z</dcterms:created>
  <dcterms:modified xsi:type="dcterms:W3CDTF">2022-03-09T11:08:00Z</dcterms:modified>
</cp:coreProperties>
</file>