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279" w:rsidRDefault="00592279" w:rsidP="00592279">
      <w:pPr>
        <w:jc w:val="center"/>
        <w:rPr>
          <w:b/>
        </w:rPr>
      </w:pPr>
      <w:r>
        <w:rPr>
          <w:b/>
        </w:rPr>
        <w:t>KARTA KURSU</w:t>
      </w:r>
    </w:p>
    <w:p w:rsidR="00592279" w:rsidRDefault="00592279" w:rsidP="00592279">
      <w:pPr>
        <w:jc w:val="center"/>
        <w:rPr>
          <w:rFonts w:ascii="Arial" w:hAnsi="Arial" w:cs="Arial"/>
          <w:sz w:val="20"/>
          <w:szCs w:val="14"/>
        </w:rPr>
      </w:pPr>
    </w:p>
    <w:p w:rsidR="00592279" w:rsidRDefault="00592279" w:rsidP="00592279">
      <w:pPr>
        <w:jc w:val="center"/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592279" w:rsidTr="0059227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Praktyka zawodowa I</w:t>
            </w:r>
          </w:p>
        </w:tc>
      </w:tr>
      <w:tr w:rsidR="00592279" w:rsidTr="0059227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  <w:lang w:eastAsia="en-US"/>
              </w:rPr>
              <w:t>Apprenticeship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 I</w:t>
            </w:r>
          </w:p>
        </w:tc>
      </w:tr>
    </w:tbl>
    <w:p w:rsidR="00592279" w:rsidRDefault="00592279" w:rsidP="00592279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592279" w:rsidTr="0059227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Grzegorz Jagło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592279" w:rsidTr="00592279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Dr Grzegorz Jagło</w:t>
            </w:r>
          </w:p>
        </w:tc>
      </w:tr>
      <w:tr w:rsidR="00592279" w:rsidTr="0059227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  <w:tr w:rsidR="00592279" w:rsidTr="0059227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</w:tr>
    </w:tbl>
    <w:p w:rsidR="00592279" w:rsidRDefault="00592279" w:rsidP="00592279">
      <w:pPr>
        <w:jc w:val="center"/>
        <w:rPr>
          <w:rFonts w:ascii="Arial" w:hAnsi="Arial" w:cs="Arial"/>
          <w:sz w:val="18"/>
          <w:szCs w:val="20"/>
        </w:rPr>
      </w:pPr>
    </w:p>
    <w:p w:rsidR="00592279" w:rsidRDefault="00592279" w:rsidP="00592279">
      <w:pPr>
        <w:jc w:val="center"/>
        <w:rPr>
          <w:rFonts w:ascii="Arial" w:hAnsi="Arial" w:cs="Arial"/>
          <w:sz w:val="18"/>
          <w:szCs w:val="20"/>
        </w:rPr>
      </w:pPr>
    </w:p>
    <w:p w:rsidR="00592279" w:rsidRDefault="00592279" w:rsidP="00592279">
      <w:pPr>
        <w:jc w:val="center"/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92279" w:rsidTr="00592279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92279" w:rsidRDefault="00592279">
            <w:pPr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Celem praktyki zawodowej jest przygotowanie studenta do pracy w takich instytucjach jak: przedsiębiorstwa przemysłowe, firmy informatyczne, instytucie naukowo-badawcze a także weryfikacja własnej wiedzy oraz umiejętności w odniesieniu do wymagań stawianych przez potencjalnych pracodawców na stanowiskach, na których wymaga się kwalifikacji inżyniera. Praktyka zawodowa ma także pomóc w poszerzeniu tej wiedzy oraz w zdobyciu kompetencji niezbędnych do aktywizacji zawodowej na rynku pracy. Podczas praktyki student rozwija również liczne kompetencje społeczne. Praktyki realizowane są w języku obowiązującym (przyjętym) w danym przedsiębiorstwie. </w:t>
            </w:r>
          </w:p>
        </w:tc>
      </w:tr>
    </w:tbl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92279" w:rsidTr="00592279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Student posiada wiedzę z zakresu kursów prowadzonych na kierunku Inżynieria Bezpieczeństwa uzyskaną w dotychczasowym toku zajęć dydaktycznych.</w:t>
            </w:r>
          </w:p>
        </w:tc>
      </w:tr>
      <w:tr w:rsidR="00592279" w:rsidTr="00592279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Posiada umiejętność aktywnego uczestnictwa w zadaniach i projektach, realizowanych przez instytucję wybraną do realizacji praktyki poprzez samodzielny lub grupowy udział w jej pracach.</w:t>
            </w:r>
          </w:p>
        </w:tc>
      </w:tr>
      <w:tr w:rsidR="00592279" w:rsidTr="005922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 zależności od charakteru  miejsca odbywania praktyki dotychczasowe odbyte kursy na Uczelni.</w:t>
            </w:r>
          </w:p>
        </w:tc>
      </w:tr>
    </w:tbl>
    <w:p w:rsidR="00592279" w:rsidRDefault="00592279" w:rsidP="00592279">
      <w:pPr>
        <w:rPr>
          <w:rFonts w:ascii="Arial" w:hAnsi="Arial" w:cs="Arial"/>
          <w:sz w:val="20"/>
          <w:szCs w:val="14"/>
        </w:rPr>
      </w:pPr>
    </w:p>
    <w:p w:rsidR="00592279" w:rsidRDefault="00592279" w:rsidP="00592279">
      <w:pPr>
        <w:rPr>
          <w:rFonts w:ascii="Arial" w:hAnsi="Arial" w:cs="Arial"/>
          <w:sz w:val="20"/>
          <w:szCs w:val="14"/>
        </w:rPr>
      </w:pPr>
    </w:p>
    <w:p w:rsidR="00592279" w:rsidRDefault="00592279" w:rsidP="00592279">
      <w:pPr>
        <w:rPr>
          <w:rFonts w:ascii="Arial" w:hAnsi="Arial" w:cs="Arial"/>
          <w:sz w:val="20"/>
          <w:szCs w:val="14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980"/>
        <w:gridCol w:w="2274"/>
      </w:tblGrid>
      <w:tr w:rsidR="00592279" w:rsidTr="00592279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92279" w:rsidTr="00592279">
        <w:trPr>
          <w:cantSplit/>
          <w:trHeight w:val="221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</w:t>
            </w:r>
            <w:r>
              <w:rPr>
                <w:rFonts w:ascii="Arial" w:hAnsi="Arial" w:cs="Arial"/>
                <w:sz w:val="18"/>
                <w:szCs w:val="20"/>
              </w:rPr>
              <w:t xml:space="preserve"> Posiada specjalistyczną wiedzą dziedzinową dotyczącą rozwiązywania problemów, z którymi miał styczność w trakcie odbywania praktyk.</w:t>
            </w: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W02</w:t>
            </w:r>
            <w:r>
              <w:rPr>
                <w:rFonts w:ascii="Arial" w:eastAsia="ArialMT" w:hAnsi="Arial" w:cs="Arial"/>
                <w:sz w:val="18"/>
                <w:szCs w:val="20"/>
              </w:rPr>
              <w:t xml:space="preserve"> Ma podstawową praktyczną wiedzę inżynierską i/lub informatyczną.</w:t>
            </w: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W03</w:t>
            </w:r>
            <w:r>
              <w:rPr>
                <w:rFonts w:ascii="Arial" w:eastAsia="ArialMT" w:hAnsi="Arial" w:cs="Arial"/>
                <w:sz w:val="18"/>
                <w:szCs w:val="20"/>
              </w:rPr>
              <w:t xml:space="preserve"> Dysponuje rozeznaniem i wiedzą co do specyfiki zakładu, w którym odbywał praktykę.</w:t>
            </w: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W04</w:t>
            </w:r>
            <w:r>
              <w:rPr>
                <w:rFonts w:ascii="Arial" w:hAnsi="Arial" w:cs="Arial"/>
                <w:sz w:val="18"/>
              </w:rPr>
              <w:t xml:space="preserve"> Ma wiedzę na temat zasad pracy w laboratorium badawczym.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K_W03, K_W09</w:t>
            </w: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K_W05</w:t>
            </w: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K_W09</w:t>
            </w: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K_W02, _W03, K_W04</w:t>
            </w:r>
          </w:p>
        </w:tc>
      </w:tr>
    </w:tbl>
    <w:p w:rsidR="00592279" w:rsidRDefault="00592279" w:rsidP="00592279">
      <w:pPr>
        <w:jc w:val="both"/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592279" w:rsidTr="00592279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92279" w:rsidTr="00592279">
        <w:trPr>
          <w:cantSplit/>
          <w:trHeight w:val="171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U01</w:t>
            </w:r>
            <w:r>
              <w:rPr>
                <w:rFonts w:ascii="Arial" w:eastAsia="ArialMT" w:hAnsi="Arial" w:cs="Arial"/>
                <w:sz w:val="18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18"/>
              </w:rPr>
              <w:t>P</w:t>
            </w:r>
            <w:r>
              <w:rPr>
                <w:rFonts w:ascii="Arial" w:hAnsi="Arial" w:cs="Arial"/>
                <w:sz w:val="18"/>
              </w:rPr>
              <w:t>otrafi wykorzystać odpowiednio teorię, praktykę i narzędzia do realizacji specjalistycznych zadań, które postawiono przed nim na praktyce.</w:t>
            </w: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U02</w:t>
            </w:r>
            <w:r>
              <w:rPr>
                <w:rFonts w:ascii="Arial" w:eastAsia="ArialMT" w:hAnsi="Arial" w:cs="Arial"/>
                <w:sz w:val="18"/>
                <w:szCs w:val="20"/>
              </w:rPr>
              <w:t xml:space="preserve"> Potrafi zaplanować i zorganizować swoją pracę.</w:t>
            </w: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U03</w:t>
            </w:r>
            <w:r>
              <w:rPr>
                <w:rFonts w:ascii="Arial" w:eastAsia="ArialMT" w:hAnsi="Arial" w:cs="Arial"/>
                <w:sz w:val="18"/>
                <w:szCs w:val="20"/>
              </w:rPr>
              <w:t xml:space="preserve"> Potrafi rozwiązywać podstawowe zadania i bieżące</w:t>
            </w: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problemy występujące w danej branży.</w:t>
            </w: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U04</w:t>
            </w:r>
            <w:r>
              <w:rPr>
                <w:rFonts w:ascii="Arial" w:eastAsia="ArialMT" w:hAnsi="Arial" w:cs="Arial"/>
                <w:sz w:val="18"/>
                <w:szCs w:val="20"/>
              </w:rPr>
              <w:t xml:space="preserve"> Zna warunki panujące na rynku pracy.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K_U01, K_U04, K_U06 </w:t>
            </w: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K_U02, K_U05</w:t>
            </w: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K_U04, K_U06</w:t>
            </w: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K_U03</w:t>
            </w:r>
          </w:p>
        </w:tc>
      </w:tr>
    </w:tbl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4922"/>
        <w:gridCol w:w="2300"/>
      </w:tblGrid>
      <w:tr w:rsidR="00592279" w:rsidTr="00592279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92279" w:rsidTr="00592279">
        <w:trPr>
          <w:cantSplit/>
          <w:trHeight w:val="264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K01 </w:t>
            </w:r>
            <w:r>
              <w:rPr>
                <w:rFonts w:ascii="Arial" w:hAnsi="Arial" w:cs="Arial"/>
                <w:sz w:val="18"/>
              </w:rPr>
              <w:t xml:space="preserve">Posiada umiejętność planowania swojego rozwoju zawodowego i podejmowania działań podnoszących kwalifikacje zawodowe wykorzystując do tego kompetencje zdobyte podczas pracy w firmie. </w:t>
            </w: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K02 </w:t>
            </w:r>
            <w:r>
              <w:rPr>
                <w:rFonts w:ascii="Arial" w:hAnsi="Arial" w:cs="Arial"/>
                <w:sz w:val="18"/>
              </w:rPr>
              <w:t>Potrafi formułować opinie na temat zagadnień będących przedmiotem praktyk.</w:t>
            </w: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K</w:t>
            </w: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eastAsia="ArialMT" w:hAnsi="Arial" w:cs="Arial"/>
                <w:sz w:val="18"/>
                <w:szCs w:val="20"/>
              </w:rPr>
              <w:t>Rozumie potrzebę ciągłego podnoszenia kompetencji zawodowych, potrafi inspirować i organizować proces uczenia się innych osób.</w:t>
            </w:r>
          </w:p>
          <w:p w:rsidR="00592279" w:rsidRDefault="00592279" w:rsidP="00592279">
            <w:pPr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K04</w:t>
            </w:r>
            <w:r>
              <w:rPr>
                <w:rFonts w:ascii="Arial" w:hAnsi="Arial" w:cs="Arial"/>
                <w:sz w:val="18"/>
              </w:rPr>
              <w:t xml:space="preserve"> Jest świadomy odpowiedzialności za wykonywaną pracę (konkretne zadanie/realizowany projekt).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</w:t>
            </w: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 K_K05</w:t>
            </w: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K_K01 </w:t>
            </w: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592279" w:rsidRDefault="00592279" w:rsidP="0059227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K_K01, K_K02, K_K04</w:t>
            </w:r>
          </w:p>
        </w:tc>
        <w:bookmarkStart w:id="0" w:name="_GoBack"/>
        <w:bookmarkEnd w:id="0"/>
      </w:tr>
    </w:tbl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92279" w:rsidTr="00592279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592279" w:rsidTr="00592279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592279" w:rsidTr="00592279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92279" w:rsidTr="00592279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120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592279" w:rsidTr="00592279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592279" w:rsidRDefault="00592279" w:rsidP="00592279">
      <w:pPr>
        <w:pStyle w:val="Legenda"/>
      </w:pPr>
      <w:r>
        <w:t>Opis metod prowadzenia zajęć</w:t>
      </w:r>
    </w:p>
    <w:p w:rsidR="00592279" w:rsidRDefault="00592279" w:rsidP="00592279">
      <w:pPr>
        <w:jc w:val="both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92279" w:rsidTr="00592279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Kierownictwo Instytutu Nauk Technicznych zostawia studentowi możliwość wyboru instytucji, w której będzie realizował praktykę. Wybór miejsca odbywania praktyki powinien być dokonany na podstawie profilu danego przedsiębiorstwa.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Profil działalności instytucji: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być zgodny z kierunkiem studiów Inżynieria Bezpieczeństwa,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powinien być także zgodny ze specjalnością studiów wybraną przez studenta na kierunku Inżynieria     Bezpieczeństwa,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umożliwić zrealizowanie celów praktyki, określonych w programie merytorycznym praktyki,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powinien umożliwić studentowi zrealizowanie celów praktyki , których profil jest zgodny z jego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zainteresowaniami lub przynajmniej do tych zainteresowań zbliżony.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Propozycja studenta odnośnie wyboru miejsca praktyki powinna być przedstawiona kierownikowi praktyk zawodowych z ramienia UP do akceptacji.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Osoba odpowiedzialna (opiekun) w danym zakładzie pracy/przedsiębiorstwie za prowadzenie praktyki powinien pozostawać w kontakcie z kierownikiem praktyk z ramienia UP, zgłaszając mu wszelkie problemy, uwagi i wnioski wynikające z obserwacji postępów w edukacji praktycznej studenta.</w:t>
            </w:r>
          </w:p>
        </w:tc>
      </w:tr>
    </w:tbl>
    <w:p w:rsidR="00592279" w:rsidRDefault="00592279" w:rsidP="00592279">
      <w:pPr>
        <w:pStyle w:val="Zawartotabeli"/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Zawartotabeli"/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592279" w:rsidTr="00592279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592279" w:rsidRDefault="00592279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 (Praktyki)</w:t>
            </w:r>
          </w:p>
        </w:tc>
      </w:tr>
      <w:tr w:rsidR="00592279" w:rsidTr="0059227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  <w:tr w:rsidR="00592279" w:rsidTr="0059227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592279" w:rsidRDefault="0059227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592279" w:rsidRDefault="0059227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</w:t>
            </w:r>
          </w:p>
        </w:tc>
      </w:tr>
    </w:tbl>
    <w:p w:rsidR="00592279" w:rsidRDefault="00592279" w:rsidP="00592279">
      <w:pPr>
        <w:pStyle w:val="Zawartotabeli"/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Zawartotabeli"/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92279" w:rsidTr="00592279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592279" w:rsidRDefault="00592279">
            <w:pPr>
              <w:suppressLineNumbers/>
              <w:spacing w:before="57" w:after="57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Ocenę z praktyk student uzyskuje na podstawie zaświadczenia o odbyciu praktyki, potwierdzonego przez osobę sprawującą opiekę nad studentem w zakładzie pracy oraz opinii i oceny dotyczącej przebiegu praktyki. Ocenę proponuje opiekun </w:t>
            </w:r>
            <w:r>
              <w:rPr>
                <w:rFonts w:ascii="Arial" w:hAnsi="Arial" w:cs="Arial"/>
                <w:sz w:val="18"/>
              </w:rPr>
              <w:br/>
              <w:t>z ramienia zakładu pracy i jest ona uzależniona od stopnia realizacji przez studenta zadań zleconych mu do wykonania w trakcie praktyk (zaangażowania, przyjętej odpowiedzialności). Na oceną końcową mają wpływ między innymi następujące aspekty :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poprawność wykonywanych zadań,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organizowanie stanowiska pracy,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samodzielność podczas wykonywania pracy,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umiejętność współpracy w zespole,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przestrzeganie dyscypliny pracy oraz zasad BHP,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zaangażowanie w wykonywane zadania,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specjalistyczną wiedzę studenta,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kreatywność i inicjatywa w czasie wykonywania zadań,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poczucie odpowiedzialności,</w:t>
            </w:r>
          </w:p>
          <w:p w:rsidR="00592279" w:rsidRDefault="00592279" w:rsidP="00BD487C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before="20" w:after="20" w:line="240" w:lineRule="auto"/>
              <w:ind w:left="300" w:hanging="22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punktualność.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Do obowiązków studenta należy sporządzenie dokumentacji z przebiegu praktyki.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Dokumentacja zawiera: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eastAsia="ArialMT" w:hAnsi="Arial" w:cs="Arial"/>
                <w:sz w:val="18"/>
                <w:szCs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>-  raport (sprawozdanie) z przebiegu praktyki lub dzienniczek praktyki,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 xml:space="preserve">- w przypadku, gdy dzienniczek praktyki nie jest prowadzony – zaświadczenie </w:t>
            </w:r>
            <w:r>
              <w:rPr>
                <w:rFonts w:ascii="Arial" w:eastAsia="ArialMT" w:hAnsi="Arial" w:cs="Arial"/>
                <w:sz w:val="18"/>
                <w:szCs w:val="20"/>
              </w:rPr>
              <w:br/>
              <w:t>z Zakładu o odbytej praktyce.</w:t>
            </w:r>
          </w:p>
          <w:p w:rsidR="00592279" w:rsidRDefault="0059227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18"/>
                <w:szCs w:val="20"/>
              </w:rPr>
              <w:t>Kierownik praktyk poprzez wpis w systemie Wirtualna Uczelnia dokumentuje zaliczenie praktyki.</w:t>
            </w:r>
          </w:p>
        </w:tc>
      </w:tr>
    </w:tbl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592279" w:rsidTr="00592279">
        <w:trPr>
          <w:trHeight w:val="62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592279" w:rsidRDefault="00592279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92279" w:rsidTr="00592279">
        <w:trPr>
          <w:trHeight w:val="52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92279" w:rsidRDefault="0059227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eastAsia="ArialMT" w:hAnsi="Arial" w:cs="Arial"/>
                <w:sz w:val="18"/>
                <w:szCs w:val="20"/>
              </w:rPr>
              <w:t xml:space="preserve">W zależności od charakteru miejsca odbywania praktyki – zgodnie z programem merytorycznym uzgodnionym z instytutowym kierownikiem praktyk dla danego kierunku. </w:t>
            </w:r>
          </w:p>
        </w:tc>
      </w:tr>
    </w:tbl>
    <w:p w:rsidR="00592279" w:rsidRDefault="00592279" w:rsidP="00592279">
      <w:pPr>
        <w:rPr>
          <w:rFonts w:ascii="Arial" w:hAnsi="Arial" w:cs="Arial"/>
          <w:sz w:val="20"/>
        </w:rPr>
      </w:pPr>
    </w:p>
    <w:p w:rsidR="00592279" w:rsidRDefault="00592279" w:rsidP="00592279">
      <w:pPr>
        <w:rPr>
          <w:rFonts w:ascii="Arial" w:hAnsi="Arial" w:cs="Arial"/>
          <w:sz w:val="20"/>
        </w:rPr>
      </w:pPr>
    </w:p>
    <w:p w:rsidR="00592279" w:rsidRDefault="00592279" w:rsidP="00592279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92279" w:rsidTr="00592279">
        <w:trPr>
          <w:trHeight w:val="107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92279" w:rsidRDefault="00592279">
            <w:pPr>
              <w:spacing w:after="200" w:line="276" w:lineRule="auto"/>
              <w:jc w:val="both"/>
              <w:rPr>
                <w:rFonts w:ascii="Arial" w:eastAsia="Calibri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 xml:space="preserve">Ze względu na różnorodność oraz złożoność problematyki i zadań, z którymi może spotkać się student </w:t>
            </w:r>
            <w:r>
              <w:rPr>
                <w:rFonts w:ascii="Arial" w:eastAsia="Calibri" w:hAnsi="Arial" w:cs="Arial"/>
                <w:sz w:val="18"/>
              </w:rPr>
              <w:br/>
              <w:t xml:space="preserve">w trakcie realizacji praktyki zawodowej, zalecany jest samodzielny dobór źródeł niezbędnych do wykonania powierzonych mu zadań. Student może także weryfikować dobór pozycji literaturowych z opiekunem praktyk w zakładzie pracy lub kierownikiem praktyk z ramienia UP. </w:t>
            </w:r>
          </w:p>
        </w:tc>
      </w:tr>
    </w:tbl>
    <w:p w:rsidR="00592279" w:rsidRDefault="00592279" w:rsidP="00592279">
      <w:pPr>
        <w:rPr>
          <w:rFonts w:ascii="Arial" w:hAnsi="Arial" w:cs="Arial"/>
          <w:sz w:val="20"/>
          <w:szCs w:val="16"/>
        </w:rPr>
      </w:pPr>
    </w:p>
    <w:p w:rsidR="00592279" w:rsidRDefault="00592279" w:rsidP="00592279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592279" w:rsidTr="00592279">
        <w:trPr>
          <w:trHeight w:val="4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2279" w:rsidRDefault="00592279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92279" w:rsidRDefault="00592279" w:rsidP="00592279">
      <w:pPr>
        <w:pStyle w:val="Tekstdymka1"/>
        <w:rPr>
          <w:rFonts w:ascii="Arial" w:hAnsi="Arial" w:cs="Arial"/>
          <w:sz w:val="20"/>
        </w:rPr>
      </w:pPr>
    </w:p>
    <w:p w:rsidR="00592279" w:rsidRDefault="00592279" w:rsidP="00592279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592279" w:rsidTr="00592279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92279" w:rsidTr="00592279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120</w:t>
            </w:r>
          </w:p>
        </w:tc>
      </w:tr>
      <w:tr w:rsidR="00592279" w:rsidTr="00592279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92279" w:rsidTr="00592279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92279" w:rsidTr="00592279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92279" w:rsidTr="00592279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92279" w:rsidTr="00592279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92279" w:rsidTr="00592279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120</w:t>
            </w:r>
          </w:p>
        </w:tc>
      </w:tr>
      <w:tr w:rsidR="00592279" w:rsidTr="00592279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279" w:rsidRDefault="0059227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592279" w:rsidRDefault="00592279" w:rsidP="00592279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59227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D75" w:rsidRDefault="00E85D75" w:rsidP="00592279">
      <w:pPr>
        <w:spacing w:after="0" w:line="240" w:lineRule="auto"/>
      </w:pPr>
      <w:r>
        <w:separator/>
      </w:r>
    </w:p>
  </w:endnote>
  <w:endnote w:type="continuationSeparator" w:id="0">
    <w:p w:rsidR="00E85D75" w:rsidRDefault="00E85D75" w:rsidP="0059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4209531"/>
      <w:docPartObj>
        <w:docPartGallery w:val="Page Numbers (Bottom of Page)"/>
        <w:docPartUnique/>
      </w:docPartObj>
    </w:sdtPr>
    <w:sdtContent>
      <w:p w:rsidR="00592279" w:rsidRDefault="005922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92279" w:rsidRDefault="005922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279" w:rsidRDefault="00592279">
    <w:pPr>
      <w:pStyle w:val="Stopka"/>
      <w:jc w:val="right"/>
    </w:pPr>
  </w:p>
  <w:p w:rsidR="00592279" w:rsidRDefault="005922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D75" w:rsidRDefault="00E85D75" w:rsidP="00592279">
      <w:pPr>
        <w:spacing w:after="0" w:line="240" w:lineRule="auto"/>
      </w:pPr>
      <w:r>
        <w:separator/>
      </w:r>
    </w:p>
  </w:footnote>
  <w:footnote w:type="continuationSeparator" w:id="0">
    <w:p w:rsidR="00E85D75" w:rsidRDefault="00E85D75" w:rsidP="00592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279" w:rsidRPr="00592279" w:rsidRDefault="00592279" w:rsidP="00592279">
    <w:pPr>
      <w:pStyle w:val="Nagwek"/>
      <w:jc w:val="right"/>
      <w:rPr>
        <w:sz w:val="20"/>
        <w:szCs w:val="20"/>
      </w:rPr>
    </w:pPr>
    <w:r w:rsidRPr="00592279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978CB"/>
    <w:multiLevelType w:val="hybridMultilevel"/>
    <w:tmpl w:val="9DCAD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9F"/>
    <w:rsid w:val="00156AB0"/>
    <w:rsid w:val="002B592C"/>
    <w:rsid w:val="00592279"/>
    <w:rsid w:val="0069037D"/>
    <w:rsid w:val="008F489F"/>
    <w:rsid w:val="00B25BB1"/>
    <w:rsid w:val="00E85D75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9AF2B"/>
  <w15:chartTrackingRefBased/>
  <w15:docId w15:val="{0254816A-3559-4095-BE5D-653349EA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279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22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59227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9227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592279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2279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592279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592279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279"/>
  </w:style>
  <w:style w:type="paragraph" w:styleId="Stopka">
    <w:name w:val="footer"/>
    <w:basedOn w:val="Normalny"/>
    <w:link w:val="StopkaZnak"/>
    <w:uiPriority w:val="99"/>
    <w:unhideWhenUsed/>
    <w:rsid w:val="00592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3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1034</Words>
  <Characters>6209</Characters>
  <Application>Microsoft Office Word</Application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2</cp:revision>
  <dcterms:created xsi:type="dcterms:W3CDTF">2022-02-03T09:04:00Z</dcterms:created>
  <dcterms:modified xsi:type="dcterms:W3CDTF">2022-02-03T09:08:00Z</dcterms:modified>
</cp:coreProperties>
</file>