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37E" w:rsidRDefault="0021737E" w:rsidP="0021737E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 RD/Z.0201-2-4/2018</w:t>
      </w:r>
    </w:p>
    <w:p w:rsidR="003B7DEC" w:rsidRPr="00346F1E" w:rsidRDefault="0021737E" w:rsidP="0021737E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i/>
          <w:sz w:val="22"/>
        </w:rPr>
        <w:t>Prorektora ds. Kształcenia</w:t>
      </w:r>
    </w:p>
    <w:p w:rsidR="0021737E" w:rsidRDefault="0021737E">
      <w:pPr>
        <w:pStyle w:val="Heading1"/>
        <w:rPr>
          <w:rFonts w:ascii="Arial" w:hAnsi="Arial" w:cs="Arial"/>
          <w:b/>
          <w:bCs/>
          <w:sz w:val="24"/>
          <w:szCs w:val="24"/>
        </w:rPr>
      </w:pPr>
    </w:p>
    <w:p w:rsidR="0021737E" w:rsidRDefault="0021737E">
      <w:pPr>
        <w:pStyle w:val="Heading1"/>
        <w:rPr>
          <w:rFonts w:ascii="Arial" w:hAnsi="Arial" w:cs="Arial"/>
          <w:b/>
          <w:bCs/>
          <w:sz w:val="24"/>
          <w:szCs w:val="24"/>
        </w:rPr>
      </w:pPr>
    </w:p>
    <w:p w:rsidR="003B7DEC" w:rsidRPr="00346F1E" w:rsidRDefault="003B7DEC">
      <w:pPr>
        <w:pStyle w:val="Heading1"/>
        <w:rPr>
          <w:rFonts w:ascii="Arial" w:hAnsi="Arial" w:cs="Arial"/>
          <w:sz w:val="24"/>
          <w:szCs w:val="24"/>
        </w:rPr>
      </w:pPr>
      <w:r w:rsidRPr="00346F1E">
        <w:rPr>
          <w:rFonts w:ascii="Arial" w:hAnsi="Arial" w:cs="Arial"/>
          <w:b/>
          <w:bCs/>
          <w:sz w:val="24"/>
          <w:szCs w:val="24"/>
        </w:rPr>
        <w:t>KARTA KURSU</w:t>
      </w:r>
    </w:p>
    <w:p w:rsidR="003B7DEC" w:rsidRPr="00346F1E" w:rsidRDefault="003B7DEC">
      <w:pPr>
        <w:autoSpaceDE/>
        <w:jc w:val="center"/>
        <w:rPr>
          <w:rFonts w:ascii="Arial" w:hAnsi="Arial" w:cs="Aria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B7DEC" w:rsidRPr="00346F1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346F1E">
              <w:rPr>
                <w:rFonts w:ascii="Arial" w:hAnsi="Arial" w:cs="Arial"/>
              </w:rPr>
              <w:t>Nazwa</w:t>
            </w:r>
          </w:p>
        </w:tc>
        <w:tc>
          <w:tcPr>
            <w:tcW w:w="7655" w:type="dxa"/>
            <w:vAlign w:val="center"/>
          </w:tcPr>
          <w:p w:rsidR="003B7DEC" w:rsidRPr="00346F1E" w:rsidRDefault="003B7DEC" w:rsidP="00FC36B5">
            <w:pPr>
              <w:widowControl/>
              <w:suppressAutoHyphens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proofErr w:type="gramStart"/>
            <w:r w:rsidRPr="00346F1E">
              <w:rPr>
                <w:rFonts w:ascii="Arial" w:hAnsi="Arial" w:cs="Arial"/>
                <w:b/>
              </w:rPr>
              <w:t>Systemy  CAD</w:t>
            </w:r>
            <w:proofErr w:type="gramEnd"/>
          </w:p>
          <w:p w:rsidR="003B7DEC" w:rsidRPr="00346F1E" w:rsidRDefault="003B7DEC" w:rsidP="00FC36B5">
            <w:pPr>
              <w:pStyle w:val="Zawartotabeli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3B7DEC" w:rsidRPr="00346F1E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346F1E">
              <w:rPr>
                <w:rFonts w:ascii="Arial" w:hAnsi="Arial" w:cs="Aria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B7DEC" w:rsidRPr="00346F1E" w:rsidRDefault="003B7DEC" w:rsidP="00FC36B5">
            <w:pPr>
              <w:widowControl/>
              <w:suppressAutoHyphens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346F1E">
              <w:rPr>
                <w:rFonts w:ascii="Arial" w:hAnsi="Arial" w:cs="Arial"/>
                <w:iCs/>
                <w:lang w:val="en-US"/>
              </w:rPr>
              <w:t>CAD systems</w:t>
            </w:r>
          </w:p>
          <w:p w:rsidR="003B7DEC" w:rsidRPr="00346F1E" w:rsidRDefault="003B7DEC" w:rsidP="00FC36B5">
            <w:pPr>
              <w:pStyle w:val="Zawartotabeli"/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</w:p>
        </w:tc>
      </w:tr>
    </w:tbl>
    <w:p w:rsidR="003B7DEC" w:rsidRPr="00346F1E" w:rsidRDefault="003B7DEC">
      <w:pPr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9D6FDC" w:rsidTr="006F09E8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9D6FDC" w:rsidRDefault="009D6FDC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9D6FDC" w:rsidRDefault="009D6FDC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Dr inż. Marcin Kowalski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9D6FDC" w:rsidRDefault="009D6FDC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9D6FDC" w:rsidTr="006F09E8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9D6FDC" w:rsidRDefault="009D6FDC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9D6FDC" w:rsidRDefault="009D6FDC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9D6FDC" w:rsidRDefault="009D6FDC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FDC" w:rsidTr="006F09E8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D6FDC" w:rsidRDefault="009D6FDC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9D6FDC" w:rsidRDefault="009D6FDC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9D6FDC" w:rsidRDefault="009D6FDC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FDC" w:rsidTr="006F09E8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9D6FDC" w:rsidRDefault="009D6FDC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9D6FDC" w:rsidRDefault="009D6FDC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9D6FDC" w:rsidRDefault="009D6FDC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Opis kursu (cele kształcenia)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B7DEC" w:rsidRPr="00346F1E">
        <w:trPr>
          <w:trHeight w:val="1365"/>
        </w:trPr>
        <w:tc>
          <w:tcPr>
            <w:tcW w:w="9640" w:type="dxa"/>
          </w:tcPr>
          <w:p w:rsidR="003B7DEC" w:rsidRPr="00346F1E" w:rsidRDefault="0069148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Celem kształcenia jest zdobycie umiejętności obsługi programu wspomagającego prace projektowe: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AutodeskInventor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 Zajęcia prowadzone są w języku polskim.</w:t>
            </w: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Warunki wstępne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B7DEC" w:rsidRPr="00346F1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Znajomość podstaw mechaniki i zasad rysunku technicznego</w:t>
            </w:r>
          </w:p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Umiejętność obsługi komputera na poziomie podstawowym</w:t>
            </w:r>
          </w:p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c>
          <w:tcPr>
            <w:tcW w:w="1941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Grafika inżynierska</w:t>
            </w:r>
          </w:p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21737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Efekty uczenia się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B7DEC" w:rsidRPr="00346F1E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B7DEC" w:rsidRPr="00346F1E" w:rsidRDefault="002173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</w:t>
            </w:r>
            <w:r w:rsidR="003B7DEC" w:rsidRPr="00346F1E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B7DEC" w:rsidRPr="00346F1E">
        <w:trPr>
          <w:cantSplit/>
          <w:trHeight w:val="1838"/>
        </w:trPr>
        <w:tc>
          <w:tcPr>
            <w:tcW w:w="1979" w:type="dxa"/>
            <w:vMerge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W01, zna rodzaje oprogramowania wspomagającego projektowanie i możliwości jego zastosowania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W02, zna podstawowe techniki modelowania komputerowego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K_W05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K_W05</w:t>
            </w: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B7DEC" w:rsidRPr="00346F1E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B7DEC" w:rsidRPr="00346F1E" w:rsidRDefault="002173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</w:t>
            </w:r>
            <w:r w:rsidR="003B7DEC" w:rsidRPr="00346F1E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B7DEC" w:rsidRPr="00346F1E">
        <w:trPr>
          <w:cantSplit/>
          <w:trHeight w:val="2116"/>
        </w:trPr>
        <w:tc>
          <w:tcPr>
            <w:tcW w:w="1985" w:type="dxa"/>
            <w:vMerge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U01, potrafi wykonać szkice 2D oraz modele 3D projektowanych elementów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U02, potrafi wykonać złożenie mechanizmu, urządzenia bądź maszyny 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U03, potrafi wykonać obliczenia wytrzymałościowe z użyciem oprogramowania inżynierskiego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U04, potrafi dokonać wizualizacji zaproponowanych rozwiązań projektowych</w:t>
            </w:r>
          </w:p>
        </w:tc>
        <w:tc>
          <w:tcPr>
            <w:tcW w:w="2410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K_U12, K_U13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K_U12, K_U13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K_U12, K_U13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K_U12, K_U13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B7DEC" w:rsidRPr="00346F1E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21737E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346F1E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B7DEC" w:rsidRPr="00346F1E">
        <w:trPr>
          <w:cantSplit/>
          <w:trHeight w:val="1984"/>
        </w:trPr>
        <w:tc>
          <w:tcPr>
            <w:tcW w:w="1985" w:type="dxa"/>
            <w:vMerge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K01, rozumie potrzebę ciągłego podnoszenia swoich kwalifikacji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K02, wykonuje swoje zadania w sposób profesjonalny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K_K01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K_K02</w:t>
            </w: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B7DEC" w:rsidRPr="00346F1E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B7DEC" w:rsidRPr="00346F1E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B7DEC" w:rsidRPr="00346F1E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trHeight w:val="462"/>
        </w:trPr>
        <w:tc>
          <w:tcPr>
            <w:tcW w:w="1611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Opis metod prowadzenia zajęć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B7DEC" w:rsidRPr="00346F1E">
        <w:trPr>
          <w:trHeight w:val="1920"/>
        </w:trPr>
        <w:tc>
          <w:tcPr>
            <w:tcW w:w="9622" w:type="dxa"/>
          </w:tcPr>
          <w:p w:rsidR="003B7DEC" w:rsidRPr="00346F1E" w:rsidRDefault="003B7DEC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Zajęcia prowadzone </w:t>
            </w:r>
            <w:proofErr w:type="gramStart"/>
            <w:r w:rsidRPr="00346F1E">
              <w:rPr>
                <w:rFonts w:ascii="Arial" w:hAnsi="Arial" w:cs="Arial"/>
                <w:sz w:val="22"/>
                <w:szCs w:val="22"/>
              </w:rPr>
              <w:t>są   formie</w:t>
            </w:r>
            <w:proofErr w:type="gramEnd"/>
            <w:r w:rsidRPr="00346F1E">
              <w:rPr>
                <w:rFonts w:ascii="Arial" w:hAnsi="Arial" w:cs="Arial"/>
                <w:sz w:val="22"/>
                <w:szCs w:val="22"/>
              </w:rPr>
              <w:t xml:space="preserve"> ćwiczeń laboratoryjnych – studenci po wstępnym szkoleniu z zakresu obsługi programu, samodzielnie wykonują zadane ćwiczenia, a następnie otrzymują zadanie z zakresu projektowania części maszyn i urządzeń i wykonują je podczas zajęć.</w:t>
            </w:r>
          </w:p>
        </w:tc>
      </w:tr>
    </w:tbl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 xml:space="preserve">Formy sprawdzania efektów </w:t>
      </w:r>
      <w:r w:rsidR="0021737E">
        <w:rPr>
          <w:rFonts w:ascii="Arial" w:hAnsi="Arial" w:cs="Arial"/>
          <w:sz w:val="22"/>
          <w:szCs w:val="22"/>
        </w:rPr>
        <w:t>uczenia się</w:t>
      </w: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B7DEC" w:rsidRPr="00346F1E">
        <w:trPr>
          <w:cantSplit/>
          <w:trHeight w:val="1616"/>
        </w:trPr>
        <w:tc>
          <w:tcPr>
            <w:tcW w:w="962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346F1E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3B7DEC" w:rsidRPr="00346F1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6F5C1D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B7DEC" w:rsidRPr="00346F1E">
        <w:tc>
          <w:tcPr>
            <w:tcW w:w="1941" w:type="dxa"/>
            <w:shd w:val="clear" w:color="auto" w:fill="DBE5F1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3B7DEC" w:rsidRPr="00346F1E" w:rsidRDefault="003B7DE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 Student otrzymuje zaliczenie na podstawie wykonanego projektu.</w:t>
            </w:r>
          </w:p>
          <w:p w:rsidR="003B7DEC" w:rsidRPr="00346F1E" w:rsidRDefault="003B7DE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B7DEC" w:rsidRPr="00346F1E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3B7DEC" w:rsidRPr="00346F1E" w:rsidRDefault="003B7DE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Treści merytoryczne (wykaz tematów)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B7DEC" w:rsidRPr="00346F1E">
        <w:trPr>
          <w:trHeight w:val="1136"/>
        </w:trPr>
        <w:tc>
          <w:tcPr>
            <w:tcW w:w="9622" w:type="dxa"/>
          </w:tcPr>
          <w:p w:rsidR="003B7DEC" w:rsidRPr="00346F1E" w:rsidRDefault="003B7DEC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lastRenderedPageBreak/>
              <w:t xml:space="preserve">Wprowadzenie do obsługi oprogramowania </w:t>
            </w:r>
            <w:proofErr w:type="spellStart"/>
            <w:r w:rsidRPr="00346F1E">
              <w:rPr>
                <w:rFonts w:ascii="Arial" w:hAnsi="Arial" w:cs="Arial"/>
                <w:sz w:val="22"/>
                <w:szCs w:val="22"/>
              </w:rPr>
              <w:t>A</w:t>
            </w:r>
            <w:r w:rsidR="0069148E">
              <w:rPr>
                <w:rFonts w:ascii="Arial" w:hAnsi="Arial" w:cs="Arial"/>
                <w:sz w:val="22"/>
                <w:szCs w:val="22"/>
              </w:rPr>
              <w:t>utodesk</w:t>
            </w:r>
            <w:proofErr w:type="spellEnd"/>
            <w:r w:rsidR="0069148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9148E">
              <w:rPr>
                <w:rFonts w:ascii="Arial" w:hAnsi="Arial" w:cs="Arial"/>
                <w:sz w:val="22"/>
                <w:szCs w:val="22"/>
              </w:rPr>
              <w:t>Inventor</w:t>
            </w:r>
            <w:proofErr w:type="spellEnd"/>
            <w:r w:rsidR="0069148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3B7DEC" w:rsidRPr="00346F1E" w:rsidRDefault="003B7DEC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Zasady tworzenia szkiców 2D elementów.</w:t>
            </w:r>
          </w:p>
          <w:p w:rsidR="003B7DEC" w:rsidRPr="00346F1E" w:rsidRDefault="003B7DEC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Tworzenie brył 3D ze szkiców.</w:t>
            </w:r>
          </w:p>
          <w:p w:rsidR="003B7DEC" w:rsidRPr="00346F1E" w:rsidRDefault="003B7DEC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Modyfikacje szkiców i brył.</w:t>
            </w:r>
          </w:p>
          <w:p w:rsidR="003B7DEC" w:rsidRPr="00346F1E" w:rsidRDefault="003B7DEC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Wiązania w programach CAD.</w:t>
            </w:r>
          </w:p>
          <w:p w:rsidR="003B7DEC" w:rsidRPr="00346F1E" w:rsidRDefault="003B7DEC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Zasady tworzenia złożeń.</w:t>
            </w:r>
          </w:p>
          <w:p w:rsidR="003B7DEC" w:rsidRPr="00346F1E" w:rsidRDefault="003B7DEC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Generowanie dokumentacji technicznej.</w:t>
            </w:r>
          </w:p>
          <w:p w:rsidR="003B7DEC" w:rsidRPr="00346F1E" w:rsidRDefault="003B7DEC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Wykonywanie obliczeń wytrzymałościowych w programach CAD.</w:t>
            </w: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Wykaz literatury podstawowej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B7DEC" w:rsidRPr="00346F1E">
        <w:trPr>
          <w:trHeight w:val="1098"/>
        </w:trPr>
        <w:tc>
          <w:tcPr>
            <w:tcW w:w="9622" w:type="dxa"/>
          </w:tcPr>
          <w:p w:rsidR="003B7DEC" w:rsidRPr="00346F1E" w:rsidRDefault="003B7DEC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1. </w:t>
            </w:r>
            <w:proofErr w:type="spellStart"/>
            <w:r w:rsidRPr="00346F1E">
              <w:rPr>
                <w:rFonts w:ascii="Arial" w:hAnsi="Arial" w:cs="Arial"/>
                <w:sz w:val="22"/>
                <w:szCs w:val="22"/>
              </w:rPr>
              <w:t>Chlebus</w:t>
            </w:r>
            <w:proofErr w:type="spellEnd"/>
            <w:r w:rsidRPr="00346F1E">
              <w:rPr>
                <w:rFonts w:ascii="Arial" w:hAnsi="Arial" w:cs="Arial"/>
                <w:sz w:val="22"/>
                <w:szCs w:val="22"/>
              </w:rPr>
              <w:t xml:space="preserve"> E., </w:t>
            </w:r>
            <w:r w:rsidRPr="00346F1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Techniki komputerowe </w:t>
            </w:r>
            <w:proofErr w:type="spellStart"/>
            <w:r w:rsidRPr="00346F1E">
              <w:rPr>
                <w:rFonts w:ascii="Arial" w:hAnsi="Arial" w:cs="Arial"/>
                <w:i/>
                <w:iCs/>
                <w:sz w:val="22"/>
                <w:szCs w:val="22"/>
              </w:rPr>
              <w:t>CAx</w:t>
            </w:r>
            <w:proofErr w:type="spellEnd"/>
            <w:r w:rsidRPr="00346F1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w inżynierii produkcji</w:t>
            </w:r>
            <w:r w:rsidRPr="00346F1E">
              <w:rPr>
                <w:rFonts w:ascii="Arial" w:hAnsi="Arial" w:cs="Arial"/>
                <w:sz w:val="22"/>
                <w:szCs w:val="22"/>
              </w:rPr>
              <w:t>, wyd. WNT, Warszawa 2000.</w:t>
            </w:r>
          </w:p>
          <w:p w:rsidR="003B7DEC" w:rsidRPr="00346F1E" w:rsidRDefault="009F710D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3B7DEC" w:rsidRPr="00346F1E">
              <w:rPr>
                <w:rFonts w:ascii="Arial" w:hAnsi="Arial" w:cs="Arial"/>
                <w:sz w:val="22"/>
                <w:szCs w:val="22"/>
              </w:rPr>
              <w:t xml:space="preserve">. A. Jaskulski, </w:t>
            </w:r>
            <w:proofErr w:type="spellStart"/>
            <w:r w:rsidR="003B7DEC" w:rsidRPr="00346F1E">
              <w:rPr>
                <w:rFonts w:ascii="Arial" w:hAnsi="Arial" w:cs="Arial"/>
                <w:i/>
                <w:iCs/>
                <w:sz w:val="22"/>
                <w:szCs w:val="22"/>
              </w:rPr>
              <w:t>Autodesk</w:t>
            </w:r>
            <w:proofErr w:type="spellEnd"/>
            <w:r w:rsidR="003B7DEC" w:rsidRPr="00346F1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Inventor10PL/10+</w:t>
            </w:r>
            <w:r w:rsidR="003B7DEC" w:rsidRPr="00346F1E">
              <w:rPr>
                <w:rFonts w:ascii="Arial" w:hAnsi="Arial" w:cs="Arial"/>
                <w:sz w:val="22"/>
                <w:szCs w:val="22"/>
              </w:rPr>
              <w:t>, metodyka projektowania, Wyd. Mikom, Warszawa 2005.</w:t>
            </w:r>
          </w:p>
          <w:p w:rsidR="003B7DEC" w:rsidRPr="00346F1E" w:rsidRDefault="009F710D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3B7DEC" w:rsidRPr="00346F1E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3B7DEC" w:rsidRPr="00346F1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Lisowski E., </w:t>
            </w:r>
            <w:r w:rsidR="003B7DEC" w:rsidRPr="00346F1E">
              <w:rPr>
                <w:rFonts w:ascii="Arial" w:hAnsi="Arial" w:cs="Arial"/>
                <w:sz w:val="22"/>
                <w:szCs w:val="22"/>
              </w:rPr>
              <w:t>Modelowanie geometrii elementów maszyn i urządzeń w systemach CAD 3D, Wyd. Politechniki Krakowskiej, 2003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Wykaz literatury uzupełniającej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B7DEC" w:rsidRPr="00346F1E">
        <w:trPr>
          <w:trHeight w:val="1112"/>
        </w:trPr>
        <w:tc>
          <w:tcPr>
            <w:tcW w:w="9622" w:type="dxa"/>
          </w:tcPr>
          <w:p w:rsidR="003B7DEC" w:rsidRPr="009F710D" w:rsidRDefault="003B7DEC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1. Miecielica M., Wiśniewski W., </w:t>
            </w:r>
            <w:r w:rsidRPr="00346F1E">
              <w:rPr>
                <w:rFonts w:ascii="Arial" w:hAnsi="Arial" w:cs="Arial"/>
                <w:i/>
                <w:iCs/>
                <w:sz w:val="22"/>
                <w:szCs w:val="22"/>
              </w:rPr>
              <w:t>Komputerowe wspomaganie projektowania procesów technologicznych w</w:t>
            </w:r>
            <w:r w:rsidR="009F710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346F1E">
              <w:rPr>
                <w:rFonts w:ascii="Arial" w:hAnsi="Arial" w:cs="Arial"/>
                <w:i/>
                <w:iCs/>
                <w:sz w:val="22"/>
                <w:szCs w:val="22"/>
              </w:rPr>
              <w:t>praktyce</w:t>
            </w:r>
            <w:r w:rsidRPr="00346F1E">
              <w:rPr>
                <w:rFonts w:ascii="Arial" w:hAnsi="Arial" w:cs="Arial"/>
                <w:sz w:val="22"/>
                <w:szCs w:val="22"/>
              </w:rPr>
              <w:t>, wyd. PWN, Warszawa 2005.</w:t>
            </w:r>
          </w:p>
          <w:p w:rsidR="003B7DEC" w:rsidRPr="00346F1E" w:rsidRDefault="003B7DEC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2. Materiały dydaktyczne fi</w:t>
            </w:r>
            <w:r w:rsidR="009F710D">
              <w:rPr>
                <w:rFonts w:ascii="Arial" w:hAnsi="Arial" w:cs="Arial"/>
                <w:sz w:val="22"/>
                <w:szCs w:val="22"/>
              </w:rPr>
              <w:t xml:space="preserve">rm </w:t>
            </w:r>
            <w:proofErr w:type="spellStart"/>
            <w:r w:rsidR="009F710D">
              <w:rPr>
                <w:rFonts w:ascii="Arial" w:hAnsi="Arial" w:cs="Arial"/>
                <w:sz w:val="22"/>
                <w:szCs w:val="22"/>
              </w:rPr>
              <w:t>AutoDesk</w:t>
            </w:r>
            <w:proofErr w:type="spellEnd"/>
            <w:r w:rsidR="009F710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Tekstdymka1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Tekstdymka1"/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2766"/>
        <w:gridCol w:w="5750"/>
        <w:gridCol w:w="1066"/>
      </w:tblGrid>
      <w:tr w:rsidR="003B7DEC" w:rsidRPr="00346F1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Ilość godzin zajęć w kontakcie z prowadzącymi</w:t>
            </w: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B7DEC" w:rsidRPr="00346F1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3B7DEC" w:rsidRPr="00346F1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21737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1737E">
              <w:rPr>
                <w:rFonts w:ascii="Arial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</w:p>
        </w:tc>
      </w:tr>
      <w:tr w:rsidR="003B7DEC" w:rsidRPr="00346F1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Uczestnictwo w egzaminie/zaliczeniu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3B7DEC" w:rsidRPr="00346F1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3B7DEC" w:rsidRPr="00346F1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B7DEC" w:rsidRPr="00346F1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3B7DEC" w:rsidRPr="00346F1E">
        <w:trPr>
          <w:cantSplit/>
          <w:trHeight w:val="365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Przygotowanie do egzaminu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B7DEC" w:rsidRPr="00346F1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75</w:t>
            </w:r>
          </w:p>
        </w:tc>
      </w:tr>
      <w:tr w:rsidR="003B7DEC" w:rsidRPr="00346F1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</w:p>
        </w:tc>
      </w:tr>
    </w:tbl>
    <w:p w:rsidR="003B7DEC" w:rsidRPr="00346F1E" w:rsidRDefault="003B7DEC">
      <w:pPr>
        <w:pStyle w:val="Tekstdymka1"/>
        <w:rPr>
          <w:rFonts w:ascii="Arial" w:hAnsi="Arial" w:cs="Arial"/>
          <w:sz w:val="22"/>
          <w:szCs w:val="22"/>
        </w:rPr>
      </w:pPr>
    </w:p>
    <w:sectPr w:rsidR="003B7DEC" w:rsidRPr="00346F1E" w:rsidSect="00BA3A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330" w:rsidRDefault="00001330">
      <w:r>
        <w:separator/>
      </w:r>
    </w:p>
  </w:endnote>
  <w:endnote w:type="continuationSeparator" w:id="0">
    <w:p w:rsidR="00001330" w:rsidRDefault="00001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DEC" w:rsidRDefault="003B7DE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DEC" w:rsidRDefault="00685F57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9D6FDC">
      <w:rPr>
        <w:noProof/>
      </w:rPr>
      <w:t>4</w:t>
    </w:r>
    <w:r>
      <w:rPr>
        <w:noProof/>
      </w:rPr>
      <w:fldChar w:fldCharType="end"/>
    </w:r>
  </w:p>
  <w:p w:rsidR="003B7DEC" w:rsidRDefault="003B7DE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DEC" w:rsidRDefault="003B7D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330" w:rsidRDefault="00001330">
      <w:r>
        <w:separator/>
      </w:r>
    </w:p>
  </w:footnote>
  <w:footnote w:type="continuationSeparator" w:id="0">
    <w:p w:rsidR="00001330" w:rsidRDefault="000013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DEC" w:rsidRDefault="003B7DE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DEC" w:rsidRDefault="003B7DEC">
    <w:pPr>
      <w:pStyle w:val="Header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DEC" w:rsidRDefault="003B7D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rFonts w:cs="Times New Roman"/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39D30F08"/>
    <w:multiLevelType w:val="hybridMultilevel"/>
    <w:tmpl w:val="F86ABB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2B6"/>
    <w:rsid w:val="00001330"/>
    <w:rsid w:val="000430BD"/>
    <w:rsid w:val="00071140"/>
    <w:rsid w:val="0021737E"/>
    <w:rsid w:val="002461C3"/>
    <w:rsid w:val="0034435E"/>
    <w:rsid w:val="00346F1E"/>
    <w:rsid w:val="003B7DEC"/>
    <w:rsid w:val="004D1117"/>
    <w:rsid w:val="005F3C31"/>
    <w:rsid w:val="00685F57"/>
    <w:rsid w:val="0069148E"/>
    <w:rsid w:val="006C5094"/>
    <w:rsid w:val="006F5C1D"/>
    <w:rsid w:val="00705CA3"/>
    <w:rsid w:val="00712452"/>
    <w:rsid w:val="007152B6"/>
    <w:rsid w:val="00773664"/>
    <w:rsid w:val="007B1BCB"/>
    <w:rsid w:val="007D77D4"/>
    <w:rsid w:val="00843B4F"/>
    <w:rsid w:val="00950AB3"/>
    <w:rsid w:val="00972FB8"/>
    <w:rsid w:val="009D6FDC"/>
    <w:rsid w:val="009F710D"/>
    <w:rsid w:val="00AA3C2A"/>
    <w:rsid w:val="00B940F8"/>
    <w:rsid w:val="00BA3AF0"/>
    <w:rsid w:val="00BF1965"/>
    <w:rsid w:val="00C32E69"/>
    <w:rsid w:val="00CA11EE"/>
    <w:rsid w:val="00CA6E0D"/>
    <w:rsid w:val="00CD45DF"/>
    <w:rsid w:val="00DD4714"/>
    <w:rsid w:val="00EC3867"/>
    <w:rsid w:val="00F91290"/>
    <w:rsid w:val="00FB7F85"/>
    <w:rsid w:val="00FC3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34C8619B-6636-4DEE-A3B7-FB430DCAF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3AF0"/>
    <w:pPr>
      <w:widowControl w:val="0"/>
      <w:suppressAutoHyphens/>
      <w:autoSpaceDE w:val="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A3AF0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E4CF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nakinumeracji">
    <w:name w:val="Znaki numeracji"/>
    <w:uiPriority w:val="99"/>
    <w:rsid w:val="00BA3AF0"/>
  </w:style>
  <w:style w:type="character" w:styleId="PageNumber">
    <w:name w:val="page number"/>
    <w:uiPriority w:val="99"/>
    <w:rsid w:val="00BA3AF0"/>
    <w:rPr>
      <w:rFonts w:cs="Times New Roman"/>
      <w:sz w:val="14"/>
    </w:rPr>
  </w:style>
  <w:style w:type="paragraph" w:styleId="BodyText">
    <w:name w:val="Body Text"/>
    <w:basedOn w:val="Normal"/>
    <w:link w:val="BodyTextChar"/>
    <w:uiPriority w:val="99"/>
    <w:rsid w:val="00BA3AF0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DE4CFD"/>
    <w:rPr>
      <w:sz w:val="24"/>
      <w:szCs w:val="24"/>
    </w:rPr>
  </w:style>
  <w:style w:type="paragraph" w:customStyle="1" w:styleId="Podpis1">
    <w:name w:val="Podpis1"/>
    <w:basedOn w:val="Normal"/>
    <w:uiPriority w:val="99"/>
    <w:rsid w:val="00BA3AF0"/>
    <w:pPr>
      <w:suppressLineNumbers/>
      <w:spacing w:before="120" w:after="120"/>
    </w:pPr>
    <w:rPr>
      <w:i/>
      <w:iCs/>
    </w:rPr>
  </w:style>
  <w:style w:type="paragraph" w:styleId="Header">
    <w:name w:val="header"/>
    <w:basedOn w:val="Normal"/>
    <w:next w:val="BodyText"/>
    <w:link w:val="HeaderChar"/>
    <w:uiPriority w:val="99"/>
    <w:rsid w:val="00BA3AF0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HeaderChar">
    <w:name w:val="Header Char"/>
    <w:link w:val="Header"/>
    <w:uiPriority w:val="99"/>
    <w:semiHidden/>
    <w:rsid w:val="00DE4CFD"/>
    <w:rPr>
      <w:sz w:val="24"/>
      <w:szCs w:val="24"/>
    </w:rPr>
  </w:style>
  <w:style w:type="paragraph" w:styleId="List">
    <w:name w:val="List"/>
    <w:basedOn w:val="BodyText"/>
    <w:uiPriority w:val="99"/>
    <w:rsid w:val="00BA3AF0"/>
  </w:style>
  <w:style w:type="paragraph" w:styleId="Footer">
    <w:name w:val="footer"/>
    <w:basedOn w:val="Normal"/>
    <w:link w:val="FooterChar"/>
    <w:uiPriority w:val="99"/>
    <w:rsid w:val="00BA3AF0"/>
    <w:pPr>
      <w:tabs>
        <w:tab w:val="center" w:pos="4536"/>
        <w:tab w:val="right" w:pos="9072"/>
      </w:tabs>
      <w:autoSpaceDE/>
    </w:pPr>
  </w:style>
  <w:style w:type="character" w:customStyle="1" w:styleId="FooterChar">
    <w:name w:val="Footer Char"/>
    <w:link w:val="Footer"/>
    <w:uiPriority w:val="99"/>
    <w:semiHidden/>
    <w:rsid w:val="00DE4CFD"/>
    <w:rPr>
      <w:sz w:val="24"/>
      <w:szCs w:val="24"/>
    </w:rPr>
  </w:style>
  <w:style w:type="paragraph" w:customStyle="1" w:styleId="Zawartotabeli">
    <w:name w:val="Zawartość tabeli"/>
    <w:basedOn w:val="Normal"/>
    <w:uiPriority w:val="99"/>
    <w:rsid w:val="00BA3AF0"/>
    <w:pPr>
      <w:suppressLineNumbers/>
    </w:pPr>
  </w:style>
  <w:style w:type="paragraph" w:customStyle="1" w:styleId="Nagwektabeli">
    <w:name w:val="Nagłówek tabeli"/>
    <w:basedOn w:val="Zawartotabeli"/>
    <w:uiPriority w:val="99"/>
    <w:rsid w:val="00BA3AF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BodyText"/>
    <w:uiPriority w:val="99"/>
    <w:rsid w:val="00BA3AF0"/>
  </w:style>
  <w:style w:type="paragraph" w:customStyle="1" w:styleId="Indeks">
    <w:name w:val="Indeks"/>
    <w:basedOn w:val="Normal"/>
    <w:uiPriority w:val="99"/>
    <w:rsid w:val="00BA3AF0"/>
    <w:pPr>
      <w:suppressLineNumbers/>
    </w:pPr>
  </w:style>
  <w:style w:type="character" w:styleId="CommentReference">
    <w:name w:val="annotation reference"/>
    <w:uiPriority w:val="99"/>
    <w:semiHidden/>
    <w:rsid w:val="00BA3AF0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BA3AF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E4CFD"/>
    <w:rPr>
      <w:sz w:val="20"/>
      <w:szCs w:val="20"/>
    </w:rPr>
  </w:style>
  <w:style w:type="paragraph" w:customStyle="1" w:styleId="Tematkomentarza1">
    <w:name w:val="Temat komentarza1"/>
    <w:basedOn w:val="CommentText"/>
    <w:next w:val="CommentText"/>
    <w:uiPriority w:val="99"/>
    <w:rsid w:val="00BA3AF0"/>
    <w:rPr>
      <w:b/>
      <w:bCs/>
    </w:rPr>
  </w:style>
  <w:style w:type="paragraph" w:customStyle="1" w:styleId="Tekstdymka1">
    <w:name w:val="Tekst dymka1"/>
    <w:basedOn w:val="Normal"/>
    <w:uiPriority w:val="99"/>
    <w:rsid w:val="00BA3AF0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BA3AF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DE4CFD"/>
    <w:rPr>
      <w:sz w:val="20"/>
      <w:szCs w:val="20"/>
    </w:rPr>
  </w:style>
  <w:style w:type="character" w:styleId="FootnoteReference">
    <w:name w:val="footnote reference"/>
    <w:uiPriority w:val="99"/>
    <w:semiHidden/>
    <w:rsid w:val="00BA3AF0"/>
    <w:rPr>
      <w:rFonts w:cs="Times New Roman"/>
      <w:vertAlign w:val="superscript"/>
    </w:rPr>
  </w:style>
  <w:style w:type="character" w:customStyle="1" w:styleId="StopkaZnak">
    <w:name w:val="Stopka Znak"/>
    <w:uiPriority w:val="99"/>
    <w:rsid w:val="00BA3AF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dc:description/>
  <cp:lastModifiedBy>Olesia</cp:lastModifiedBy>
  <cp:revision>6</cp:revision>
  <cp:lastPrinted>2012-01-27T07:28:00Z</cp:lastPrinted>
  <dcterms:created xsi:type="dcterms:W3CDTF">2021-04-09T07:31:00Z</dcterms:created>
  <dcterms:modified xsi:type="dcterms:W3CDTF">2021-09-02T08:32:00Z</dcterms:modified>
</cp:coreProperties>
</file>