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62" w:rsidRDefault="00147A62" w:rsidP="00147A62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147A62" w:rsidRDefault="00147A62" w:rsidP="00147A62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68A7" w:rsidTr="005568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568A7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</w:t>
            </w:r>
            <w:r w:rsidR="005568A7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</w:p>
        </w:tc>
      </w:tr>
      <w:tr w:rsidR="005568A7" w:rsidRPr="00A351F8" w:rsidTr="005568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68A7" w:rsidRPr="00AE1D18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5568A7"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Pr="00A351F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351F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51F8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827D3B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  <w:p w:rsidR="008F0454" w:rsidRPr="00072ABC" w:rsidRDefault="00FA7706" w:rsidP="008F04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dr inż. Paweł Hyjek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8F04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A351F8" w:rsidP="0065096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5807">
              <w:rPr>
                <w:rFonts w:ascii="Arial" w:hAnsi="Arial" w:cs="Arial"/>
                <w:sz w:val="22"/>
                <w:szCs w:val="16"/>
              </w:rPr>
              <w:t>Celem kształcenia w zakre</w:t>
            </w:r>
            <w:r>
              <w:rPr>
                <w:rFonts w:ascii="Arial" w:hAnsi="Arial" w:cs="Arial"/>
                <w:sz w:val="22"/>
                <w:szCs w:val="16"/>
              </w:rPr>
              <w:t xml:space="preserve">sie przedmiotu jest zdobycie przez 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studentów wiedzy z zakresu </w:t>
            </w:r>
            <w:r>
              <w:rPr>
                <w:rFonts w:ascii="Arial" w:hAnsi="Arial" w:cs="Arial"/>
                <w:sz w:val="22"/>
                <w:szCs w:val="16"/>
              </w:rPr>
              <w:t>wybranych przypadków wytrzymałościowych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 oraz projektowania elementów konstrukcyjnych. Cele nauczania obejmują też wyrobienie umiejętności projektowania prostych układów mechanicznych i zastosowania posiadanej wiedzy do interpretacji zjawisk występujących w eksploatacji maszyn i urządzeń</w:t>
            </w:r>
            <w:r w:rsidR="008F0454">
              <w:rPr>
                <w:rFonts w:ascii="Arial" w:hAnsi="Arial" w:cs="Arial"/>
                <w:sz w:val="22"/>
                <w:szCs w:val="16"/>
              </w:rPr>
              <w:t>, oraz prowadzenia podstawowych laboratoryjnych badań wytrzymałościowych materiałów</w:t>
            </w:r>
            <w:r w:rsidRPr="00F35807">
              <w:rPr>
                <w:rFonts w:ascii="Arial" w:hAnsi="Arial" w:cs="Arial"/>
                <w:sz w:val="22"/>
                <w:szCs w:val="16"/>
              </w:rPr>
              <w:t>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51F8" w:rsidTr="00A351F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51F8" w:rsidRPr="0042547A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A351F8" w:rsidTr="00A351F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>Posługuje się metodami statyki w praktyce obliczeniowej równowagi układów sił. Potrafi interpretować i korygować uzyskane wyniki doboru przekrojów elementów konstrukcyjnych w przypadku wybranych prostych przypadków wytrzymałościowych.</w:t>
            </w:r>
            <w:r w:rsidR="008F0454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35807">
              <w:rPr>
                <w:rFonts w:ascii="Arial" w:hAnsi="Arial" w:cs="Arial"/>
                <w:sz w:val="20"/>
                <w:szCs w:val="16"/>
              </w:rPr>
              <w:t xml:space="preserve"> Komunikuje</w:t>
            </w:r>
            <w:r>
              <w:rPr>
                <w:rFonts w:ascii="Arial" w:hAnsi="Arial" w:cs="Arial"/>
                <w:sz w:val="20"/>
                <w:szCs w:val="16"/>
              </w:rPr>
              <w:t xml:space="preserve"> się w stopniu umożliwiającym współpracę w grupie.</w:t>
            </w:r>
          </w:p>
        </w:tc>
      </w:tr>
      <w:tr w:rsidR="00A351F8" w:rsidTr="00A351F8"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Matematyka, </w:t>
            </w:r>
            <w:r w:rsidRPr="00045994">
              <w:rPr>
                <w:rFonts w:ascii="Arial" w:hAnsi="Arial" w:cs="Arial"/>
                <w:sz w:val="20"/>
                <w:szCs w:val="16"/>
              </w:rPr>
              <w:t>Fizyka</w:t>
            </w:r>
            <w:r>
              <w:rPr>
                <w:rFonts w:ascii="Arial" w:hAnsi="Arial" w:cs="Arial"/>
                <w:sz w:val="20"/>
                <w:szCs w:val="16"/>
              </w:rPr>
              <w:t>, Mechanika techniczna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147A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>
        <w:trPr>
          <w:cantSplit/>
          <w:trHeight w:val="1838"/>
        </w:trPr>
        <w:tc>
          <w:tcPr>
            <w:tcW w:w="1979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i warunki projektowania elementów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7B49">
              <w:rPr>
                <w:rFonts w:ascii="Arial" w:hAnsi="Arial" w:cs="Arial"/>
                <w:sz w:val="20"/>
                <w:szCs w:val="20"/>
              </w:rPr>
              <w:t>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wiedzę niezbędną do rozwiązywania problemów, analizy i projektowania elementów poddanych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ściskaniu, rozciąganiu, ścinaniu,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skręcaniu i zginaniu.</w:t>
            </w:r>
          </w:p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ogólną wie</w:t>
            </w:r>
            <w:r>
              <w:rPr>
                <w:rFonts w:ascii="Arial" w:hAnsi="Arial" w:cs="Arial"/>
                <w:sz w:val="20"/>
                <w:szCs w:val="20"/>
              </w:rPr>
              <w:t>dzę dotyczącą wyboczenia prętów i hipotez wytężeniowych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analizy podstawowych przypadków wytrzymałości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złożonej</w:t>
            </w:r>
          </w:p>
        </w:tc>
        <w:tc>
          <w:tcPr>
            <w:tcW w:w="2365" w:type="dxa"/>
          </w:tcPr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  <w:r w:rsidR="00A351F8"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t>_W09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246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U01 Projektuje elementy konstrukcji z uwagi na ich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na ściskanie, ro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zciąganie, ścinanie, skręcanie i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U02 Podejmuje zadania projektowe i zdobywa potrzebną wiedzę.</w:t>
            </w:r>
          </w:p>
          <w:p w:rsidR="008F0454" w:rsidRDefault="008F0454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Potrafi zaplanować, </w:t>
            </w:r>
            <w:r>
              <w:rPr>
                <w:rFonts w:ascii="Arial" w:hAnsi="Arial" w:cs="Arial"/>
                <w:sz w:val="20"/>
                <w:szCs w:val="20"/>
              </w:rPr>
              <w:t>przeprowadzić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 badania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755">
              <w:rPr>
                <w:rFonts w:ascii="Arial" w:hAnsi="Arial" w:cs="Arial"/>
                <w:sz w:val="20"/>
                <w:szCs w:val="20"/>
              </w:rPr>
              <w:t>laboratoryj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ne i zinterpretować wyniki badań </w:t>
            </w:r>
            <w:r w:rsidR="00872755">
              <w:rPr>
                <w:rFonts w:ascii="Arial" w:hAnsi="Arial" w:cs="Arial"/>
                <w:sz w:val="20"/>
                <w:szCs w:val="20"/>
              </w:rPr>
              <w:t>wybranych właściwości wytrzymałościowych materiałów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K_U09, K_U11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</w:t>
            </w: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K_U10, K_U18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070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CE2C9B">
              <w:rPr>
                <w:rFonts w:ascii="Arial" w:hAnsi="Arial" w:cs="Arial"/>
                <w:sz w:val="20"/>
                <w:szCs w:val="20"/>
              </w:rPr>
              <w:t xml:space="preserve"> Zauważa dynamicznie zmieniające się trendy i rozwiązania w proje</w:t>
            </w:r>
            <w:r>
              <w:rPr>
                <w:rFonts w:ascii="Arial" w:hAnsi="Arial" w:cs="Arial"/>
                <w:sz w:val="20"/>
                <w:szCs w:val="20"/>
              </w:rPr>
              <w:t>ktowaniu elementów 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4667AC">
              <w:rPr>
                <w:rFonts w:ascii="Arial" w:hAnsi="Arial" w:cs="Arial"/>
                <w:sz w:val="20"/>
                <w:szCs w:val="20"/>
              </w:rPr>
              <w:t xml:space="preserve"> Przestrzega zasad etyki w pracy projektowo- inżynierski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478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776F0" w:rsidRDefault="006776F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1105"/>
        </w:trPr>
        <w:tc>
          <w:tcPr>
            <w:tcW w:w="9622" w:type="dxa"/>
          </w:tcPr>
          <w:p w:rsidR="00303F50" w:rsidRDefault="00A351F8" w:rsidP="0087275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 w:rsidR="00872755">
              <w:rPr>
                <w:rFonts w:ascii="Arial" w:hAnsi="Arial" w:cs="Arial"/>
                <w:sz w:val="20"/>
                <w:szCs w:val="16"/>
              </w:rPr>
              <w:t>ad oraz ćwiczenia audytoryjne i laboratoryjne. W ramach ćwiczeń audytoryjnych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 studenci rozwiązują </w:t>
            </w:r>
            <w:r w:rsidR="006776F0"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>zadania obliczeniowe</w:t>
            </w:r>
            <w:r>
              <w:rPr>
                <w:rFonts w:ascii="Arial" w:hAnsi="Arial" w:cs="Arial"/>
                <w:sz w:val="20"/>
                <w:szCs w:val="16"/>
              </w:rPr>
              <w:t xml:space="preserve"> dotyczące 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wytrzymałości wybranych konstrukcji z </w:t>
            </w:r>
            <w:r w:rsidR="006776F0">
              <w:rPr>
                <w:rFonts w:ascii="Arial" w:hAnsi="Arial" w:cs="Arial"/>
                <w:sz w:val="20"/>
                <w:szCs w:val="16"/>
              </w:rPr>
              <w:t>uwzględnieniem warunków bezpieczeństwa</w:t>
            </w:r>
            <w:r w:rsidRPr="00CE2C9B">
              <w:rPr>
                <w:rFonts w:ascii="Arial" w:hAnsi="Arial" w:cs="Arial"/>
                <w:sz w:val="20"/>
                <w:szCs w:val="16"/>
              </w:rPr>
              <w:t>. Nadzorowana przez prowadzącego ćwiczenia samodzielna praca studentów poprzedz</w:t>
            </w:r>
            <w:r>
              <w:rPr>
                <w:rFonts w:ascii="Arial" w:hAnsi="Arial" w:cs="Arial"/>
                <w:sz w:val="20"/>
                <w:szCs w:val="16"/>
              </w:rPr>
              <w:t>ona jest prezentacją przykładu.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 W ramach ćwiczeń laboratoryjnych studenci przeprowadzają badania wytrzymałościowe materiałów konstrukcyjnych.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D36B7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275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27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6776F0" w:rsidP="0087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5199D">
              <w:rPr>
                <w:rFonts w:ascii="Arial" w:hAnsi="Arial" w:cs="Arial"/>
                <w:sz w:val="20"/>
                <w:szCs w:val="16"/>
              </w:rPr>
              <w:t>Ocena końcowa jest średnią z ocen kolokwiów cząstkowych i ocen bieżącej kontroli</w:t>
            </w:r>
            <w:r>
              <w:rPr>
                <w:rFonts w:ascii="Arial" w:hAnsi="Arial" w:cs="Arial"/>
                <w:sz w:val="20"/>
                <w:szCs w:val="16"/>
              </w:rPr>
              <w:t xml:space="preserve"> na ćwiczeniach.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776F0">
        <w:trPr>
          <w:trHeight w:val="35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776F0" w:rsidRPr="002B6506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Rozciąganie i ściskanie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Ścinanie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Skręcanie prętów o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przekroju okrągłym, założenia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Analiza odkształceń</w:t>
            </w:r>
            <w:r>
              <w:rPr>
                <w:rFonts w:ascii="Arial" w:hAnsi="Arial" w:cs="Arial"/>
                <w:sz w:val="20"/>
                <w:szCs w:val="20"/>
              </w:rPr>
              <w:t xml:space="preserve"> i naprężeń w pręcie skręcanym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skręcenia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Obliczenia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ytrzymałościowe przy skręcaniu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Zginanie, definicje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Związek między siłą tnącą, momentem zginającym i obciążeniem ciągłym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naprężeń przy zginaniu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Linie ugięcia belek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z w:val="20"/>
                <w:szCs w:val="20"/>
              </w:rPr>
              <w:t xml:space="preserve">lki statycznie niewyznaczalne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Wyboczenie prętów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5C6DDF" w:rsidRPr="00FA7706" w:rsidRDefault="006776F0" w:rsidP="00FA770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B0716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6776F0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 xml:space="preserve">Dyląg Z., Jakubowicz A., Orłoś Z., Wytrzymałość materiałów, tom I, Wyd. Nauk.-Tech., W-wa 2007. </w:t>
            </w:r>
          </w:p>
          <w:p w:rsidR="006776F0" w:rsidRPr="00834886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Wytrzymałość materiałów, Wydaw. Naukowe PWN, Warszawa 2004.</w:t>
            </w:r>
          </w:p>
          <w:p w:rsidR="00303F50" w:rsidRPr="005C6DDF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 Techniczne,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2006.</w:t>
            </w:r>
          </w:p>
          <w:p w:rsidR="005C6DDF" w:rsidRDefault="00FA7706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Aktualne normy dotyczące badań właściwości mechanicznych materiałów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799"/>
        </w:trPr>
        <w:tc>
          <w:tcPr>
            <w:tcW w:w="9622" w:type="dxa"/>
          </w:tcPr>
          <w:p w:rsidR="006776F0" w:rsidRPr="002B6506" w:rsidRDefault="006776F0" w:rsidP="006776F0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Siuta W., Rososiński S., Kozak B., Zbiór zadań z mechaniki technicznej, Wyd. Szkolne i Pedagogiczne,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03F50" w:rsidRPr="006776F0" w:rsidRDefault="006776F0" w:rsidP="006776F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Misiak J., Mechanika technicz</w:t>
            </w:r>
            <w:r>
              <w:rPr>
                <w:rFonts w:ascii="Arial" w:hAnsi="Arial" w:cs="Arial"/>
                <w:sz w:val="20"/>
                <w:szCs w:val="20"/>
              </w:rPr>
              <w:t>na, Wyd. Nauk.-Tech., W-wa 1997.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6776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133" w:rsidRDefault="00E12133">
      <w:r>
        <w:separator/>
      </w:r>
    </w:p>
  </w:endnote>
  <w:endnote w:type="continuationSeparator" w:id="0">
    <w:p w:rsidR="00E12133" w:rsidRDefault="00E1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36B7">
      <w:rPr>
        <w:noProof/>
      </w:rPr>
      <w:t>2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133" w:rsidRDefault="00E12133">
      <w:r>
        <w:separator/>
      </w:r>
    </w:p>
  </w:footnote>
  <w:footnote w:type="continuationSeparator" w:id="0">
    <w:p w:rsidR="00E12133" w:rsidRDefault="00E1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C3101D3"/>
    <w:multiLevelType w:val="hybridMultilevel"/>
    <w:tmpl w:val="D20E1910"/>
    <w:lvl w:ilvl="0" w:tplc="FFD8A6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92559FD"/>
    <w:multiLevelType w:val="hybridMultilevel"/>
    <w:tmpl w:val="83F0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3F4"/>
    <w:multiLevelType w:val="hybridMultilevel"/>
    <w:tmpl w:val="B608ECF6"/>
    <w:lvl w:ilvl="0" w:tplc="4B848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40548"/>
    <w:multiLevelType w:val="hybridMultilevel"/>
    <w:tmpl w:val="9F949E20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72ABC"/>
    <w:rsid w:val="000B1520"/>
    <w:rsid w:val="000C06BD"/>
    <w:rsid w:val="00146961"/>
    <w:rsid w:val="00147A62"/>
    <w:rsid w:val="001659A4"/>
    <w:rsid w:val="00303F50"/>
    <w:rsid w:val="0039256E"/>
    <w:rsid w:val="004275F8"/>
    <w:rsid w:val="00434CDD"/>
    <w:rsid w:val="004E133D"/>
    <w:rsid w:val="004F5438"/>
    <w:rsid w:val="005568A7"/>
    <w:rsid w:val="005C068F"/>
    <w:rsid w:val="005C6DDF"/>
    <w:rsid w:val="0064783E"/>
    <w:rsid w:val="00650962"/>
    <w:rsid w:val="006776F0"/>
    <w:rsid w:val="006B043F"/>
    <w:rsid w:val="006E2AF2"/>
    <w:rsid w:val="00700CD5"/>
    <w:rsid w:val="00716872"/>
    <w:rsid w:val="00827D3B"/>
    <w:rsid w:val="00847145"/>
    <w:rsid w:val="008474E0"/>
    <w:rsid w:val="00872755"/>
    <w:rsid w:val="008B703C"/>
    <w:rsid w:val="008F0454"/>
    <w:rsid w:val="009026FF"/>
    <w:rsid w:val="00982536"/>
    <w:rsid w:val="00A351F8"/>
    <w:rsid w:val="00A8544F"/>
    <w:rsid w:val="00B577EA"/>
    <w:rsid w:val="00BB6F13"/>
    <w:rsid w:val="00BC74A9"/>
    <w:rsid w:val="00D1341F"/>
    <w:rsid w:val="00D32FBE"/>
    <w:rsid w:val="00DA7E2D"/>
    <w:rsid w:val="00DB3679"/>
    <w:rsid w:val="00E12133"/>
    <w:rsid w:val="00E93572"/>
    <w:rsid w:val="00F56D94"/>
    <w:rsid w:val="00F62269"/>
    <w:rsid w:val="00FA770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6B3F1"/>
  <w15:docId w15:val="{A249C27E-39E3-47FE-92E9-BD9B03FE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6776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Maciej</cp:lastModifiedBy>
  <cp:revision>5</cp:revision>
  <cp:lastPrinted>2018-01-24T22:45:00Z</cp:lastPrinted>
  <dcterms:created xsi:type="dcterms:W3CDTF">2021-03-30T11:24:00Z</dcterms:created>
  <dcterms:modified xsi:type="dcterms:W3CDTF">2021-04-01T10:45:00Z</dcterms:modified>
</cp:coreProperties>
</file>